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039" w:rsidRPr="00952501" w:rsidRDefault="00243039" w:rsidP="00952501">
      <w:pPr>
        <w:keepNext/>
        <w:tabs>
          <w:tab w:val="left" w:pos="3216"/>
        </w:tabs>
        <w:spacing w:after="0" w:line="240" w:lineRule="auto"/>
        <w:jc w:val="center"/>
        <w:outlineLvl w:val="0"/>
        <w:rPr>
          <w:rFonts w:ascii="Times New Roman" w:hAnsi="Times New Roman"/>
          <w:b/>
          <w:bCs/>
          <w:kern w:val="32"/>
          <w:sz w:val="30"/>
          <w:szCs w:val="30"/>
        </w:rPr>
      </w:pPr>
      <w:r w:rsidRPr="00952501">
        <w:rPr>
          <w:rFonts w:ascii="Times New Roman" w:hAnsi="Times New Roman"/>
          <w:b/>
          <w:bCs/>
          <w:kern w:val="32"/>
          <w:sz w:val="30"/>
          <w:szCs w:val="30"/>
        </w:rPr>
        <w:t>БУГОТАКСКИЙ  ВЕСТНИК</w:t>
      </w:r>
    </w:p>
    <w:p w:rsidR="003A3CB4" w:rsidRPr="00952501" w:rsidRDefault="003A3CB4" w:rsidP="00952501">
      <w:pPr>
        <w:spacing w:after="0" w:line="240" w:lineRule="auto"/>
        <w:rPr>
          <w:rFonts w:ascii="Times New Roman" w:hAnsi="Times New Roman"/>
          <w:sz w:val="30"/>
          <w:szCs w:val="30"/>
        </w:rPr>
      </w:pPr>
    </w:p>
    <w:p w:rsidR="00243039" w:rsidRPr="00952501" w:rsidRDefault="00243039" w:rsidP="00952501">
      <w:pPr>
        <w:spacing w:after="0" w:line="240" w:lineRule="auto"/>
        <w:rPr>
          <w:rFonts w:ascii="Times New Roman" w:hAnsi="Times New Roman"/>
          <w:sz w:val="30"/>
          <w:szCs w:val="30"/>
        </w:rPr>
      </w:pPr>
      <w:r w:rsidRPr="00952501">
        <w:rPr>
          <w:rFonts w:ascii="Times New Roman" w:hAnsi="Times New Roman"/>
          <w:sz w:val="30"/>
          <w:szCs w:val="30"/>
        </w:rPr>
        <w:t xml:space="preserve">                                              </w:t>
      </w:r>
      <w:r w:rsidRPr="00952501">
        <w:rPr>
          <w:rFonts w:ascii="Times New Roman" w:hAnsi="Times New Roman"/>
          <w:sz w:val="30"/>
          <w:szCs w:val="30"/>
        </w:rPr>
        <w:tab/>
      </w:r>
      <w:r w:rsidRPr="00952501">
        <w:rPr>
          <w:rFonts w:ascii="Times New Roman" w:hAnsi="Times New Roman"/>
          <w:sz w:val="30"/>
          <w:szCs w:val="30"/>
        </w:rPr>
        <w:tab/>
      </w:r>
      <w:r w:rsidRPr="00952501">
        <w:rPr>
          <w:rFonts w:ascii="Times New Roman" w:hAnsi="Times New Roman"/>
          <w:sz w:val="30"/>
          <w:szCs w:val="30"/>
        </w:rPr>
        <w:tab/>
        <w:t xml:space="preserve">   </w:t>
      </w:r>
      <w:r w:rsidR="00A02A1E" w:rsidRPr="00952501">
        <w:rPr>
          <w:rFonts w:ascii="Times New Roman" w:hAnsi="Times New Roman"/>
          <w:sz w:val="30"/>
          <w:szCs w:val="30"/>
        </w:rPr>
        <w:t xml:space="preserve"> </w:t>
      </w:r>
      <w:r w:rsidRPr="00952501">
        <w:rPr>
          <w:rFonts w:ascii="Times New Roman" w:hAnsi="Times New Roman"/>
          <w:sz w:val="30"/>
          <w:szCs w:val="30"/>
        </w:rPr>
        <w:t xml:space="preserve">    № </w:t>
      </w:r>
      <w:r w:rsidR="00A16D56" w:rsidRPr="00952501">
        <w:rPr>
          <w:rFonts w:ascii="Times New Roman" w:hAnsi="Times New Roman"/>
          <w:sz w:val="30"/>
          <w:szCs w:val="30"/>
        </w:rPr>
        <w:t>8</w:t>
      </w:r>
      <w:r w:rsidRPr="00952501">
        <w:rPr>
          <w:rFonts w:ascii="Times New Roman" w:hAnsi="Times New Roman"/>
          <w:sz w:val="30"/>
          <w:szCs w:val="30"/>
        </w:rPr>
        <w:t xml:space="preserve">      </w:t>
      </w:r>
      <w:r w:rsidR="00E8215E" w:rsidRPr="00952501">
        <w:rPr>
          <w:rFonts w:ascii="Times New Roman" w:hAnsi="Times New Roman"/>
          <w:sz w:val="30"/>
          <w:szCs w:val="30"/>
        </w:rPr>
        <w:t>1</w:t>
      </w:r>
      <w:r w:rsidR="00A16D56" w:rsidRPr="00952501">
        <w:rPr>
          <w:rFonts w:ascii="Times New Roman" w:hAnsi="Times New Roman"/>
          <w:sz w:val="30"/>
          <w:szCs w:val="30"/>
        </w:rPr>
        <w:t>6</w:t>
      </w:r>
      <w:r w:rsidR="00E8215E" w:rsidRPr="00952501">
        <w:rPr>
          <w:rFonts w:ascii="Times New Roman" w:hAnsi="Times New Roman"/>
          <w:sz w:val="30"/>
          <w:szCs w:val="30"/>
        </w:rPr>
        <w:t xml:space="preserve"> </w:t>
      </w:r>
      <w:r w:rsidR="00F93D74" w:rsidRPr="00952501">
        <w:rPr>
          <w:rFonts w:ascii="Times New Roman" w:hAnsi="Times New Roman"/>
          <w:sz w:val="30"/>
          <w:szCs w:val="30"/>
        </w:rPr>
        <w:t>июн</w:t>
      </w:r>
      <w:r w:rsidR="00E8215E" w:rsidRPr="00952501">
        <w:rPr>
          <w:rFonts w:ascii="Times New Roman" w:hAnsi="Times New Roman"/>
          <w:sz w:val="30"/>
          <w:szCs w:val="30"/>
        </w:rPr>
        <w:t>я</w:t>
      </w:r>
      <w:r w:rsidR="00AE0BE9" w:rsidRPr="00952501">
        <w:rPr>
          <w:rFonts w:ascii="Times New Roman" w:hAnsi="Times New Roman"/>
          <w:sz w:val="30"/>
          <w:szCs w:val="30"/>
        </w:rPr>
        <w:t xml:space="preserve"> 202</w:t>
      </w:r>
      <w:r w:rsidR="00EE7DA7" w:rsidRPr="00952501">
        <w:rPr>
          <w:rFonts w:ascii="Times New Roman" w:hAnsi="Times New Roman"/>
          <w:sz w:val="30"/>
          <w:szCs w:val="30"/>
        </w:rPr>
        <w:t>5</w:t>
      </w:r>
      <w:r w:rsidRPr="00952501">
        <w:rPr>
          <w:rFonts w:ascii="Times New Roman" w:hAnsi="Times New Roman"/>
          <w:sz w:val="30"/>
          <w:szCs w:val="30"/>
        </w:rPr>
        <w:t xml:space="preserve"> года</w:t>
      </w:r>
    </w:p>
    <w:p w:rsidR="00F93D74" w:rsidRPr="00952501" w:rsidRDefault="00F93D74" w:rsidP="00952501">
      <w:pPr>
        <w:pStyle w:val="ConsPlusNonformat"/>
        <w:widowControl/>
        <w:jc w:val="center"/>
        <w:rPr>
          <w:rFonts w:ascii="Times New Roman" w:hAnsi="Times New Roman" w:cs="Times New Roman"/>
          <w:sz w:val="24"/>
          <w:szCs w:val="24"/>
        </w:rPr>
      </w:pPr>
    </w:p>
    <w:p w:rsidR="00A16D56" w:rsidRPr="00952501" w:rsidRDefault="00A16D56" w:rsidP="00952501">
      <w:pPr>
        <w:spacing w:after="0" w:line="240" w:lineRule="auto"/>
        <w:ind w:firstLine="708"/>
        <w:jc w:val="center"/>
        <w:outlineLvl w:val="0"/>
        <w:rPr>
          <w:rFonts w:ascii="Times New Roman" w:hAnsi="Times New Roman"/>
          <w:b/>
          <w:bCs/>
          <w:color w:val="333333"/>
          <w:kern w:val="36"/>
          <w:sz w:val="24"/>
          <w:szCs w:val="24"/>
        </w:rPr>
      </w:pPr>
      <w:r w:rsidRPr="00952501">
        <w:rPr>
          <w:rFonts w:ascii="Times New Roman" w:hAnsi="Times New Roman"/>
          <w:b/>
          <w:bCs/>
          <w:color w:val="333333"/>
          <w:kern w:val="36"/>
          <w:sz w:val="24"/>
          <w:szCs w:val="24"/>
        </w:rPr>
        <w:t>Защита прав в исполнительном производстве</w:t>
      </w:r>
    </w:p>
    <w:p w:rsidR="00A16D56" w:rsidRPr="00952501" w:rsidRDefault="00A16D56" w:rsidP="00952501">
      <w:pPr>
        <w:spacing w:after="0" w:line="240" w:lineRule="auto"/>
        <w:ind w:firstLine="708"/>
        <w:jc w:val="both"/>
        <w:rPr>
          <w:rFonts w:ascii="Times New Roman" w:hAnsi="Times New Roman"/>
          <w:color w:val="555555"/>
          <w:sz w:val="24"/>
          <w:szCs w:val="24"/>
        </w:rPr>
      </w:pPr>
      <w:proofErr w:type="gramStart"/>
      <w:r w:rsidRPr="00952501">
        <w:rPr>
          <w:rFonts w:ascii="Times New Roman" w:hAnsi="Times New Roman"/>
          <w:color w:val="202020"/>
          <w:sz w:val="24"/>
          <w:szCs w:val="24"/>
        </w:rPr>
        <w:t>В соответствии со статьей 13 Федерального закона от 02.10.2007                     № 229-ФЗ «Об исполнительном производстве» для идентификации должника применяются идентификационные признаки, а именно: для граждан — это фамилия, имя, отчество (при наличии), место жительства или место пребывания, а для должника также — дата и место рождения, место работы (если они известны), один из идентификаторов (страховой номер индив</w:t>
      </w:r>
      <w:bookmarkStart w:id="0" w:name="_GoBack"/>
      <w:bookmarkEnd w:id="0"/>
      <w:r w:rsidRPr="00952501">
        <w:rPr>
          <w:rFonts w:ascii="Times New Roman" w:hAnsi="Times New Roman"/>
          <w:color w:val="202020"/>
          <w:sz w:val="24"/>
          <w:szCs w:val="24"/>
        </w:rPr>
        <w:t>идуального лицевого счета, идентификационный номер налогоплательщика, серия и</w:t>
      </w:r>
      <w:proofErr w:type="gramEnd"/>
      <w:r w:rsidRPr="00952501">
        <w:rPr>
          <w:rFonts w:ascii="Times New Roman" w:hAnsi="Times New Roman"/>
          <w:color w:val="202020"/>
          <w:sz w:val="24"/>
          <w:szCs w:val="24"/>
        </w:rPr>
        <w:t xml:space="preserve"> номер документа, удостоверяющего личность, серия и номер водительского удостоверения, серия и номер свидетельства о регистрации транспортного средства), для должника, являющегося индивидуальным предпринимателем, также — идентификационный номер налогоплательщика, основной государственный регистрационный номер (если он известен).</w:t>
      </w:r>
    </w:p>
    <w:p w:rsidR="00A16D56" w:rsidRPr="00952501" w:rsidRDefault="00A16D56" w:rsidP="00952501">
      <w:pPr>
        <w:spacing w:after="0" w:line="240" w:lineRule="auto"/>
        <w:ind w:firstLine="708"/>
        <w:jc w:val="both"/>
        <w:rPr>
          <w:rFonts w:ascii="Times New Roman" w:hAnsi="Times New Roman"/>
          <w:color w:val="555555"/>
          <w:sz w:val="24"/>
          <w:szCs w:val="24"/>
        </w:rPr>
      </w:pPr>
      <w:r w:rsidRPr="00952501">
        <w:rPr>
          <w:rFonts w:ascii="Times New Roman" w:hAnsi="Times New Roman"/>
          <w:color w:val="202020"/>
          <w:sz w:val="24"/>
          <w:szCs w:val="24"/>
        </w:rPr>
        <w:t>При получении судебными приставами исполнителями из регистрирующих органов информации в отношении лиц, имеющих одинаковые анкетные данные, может возникнуть проблема об ошибочной идентификации.</w:t>
      </w:r>
    </w:p>
    <w:p w:rsidR="00A16D56" w:rsidRPr="00952501" w:rsidRDefault="00A16D56" w:rsidP="00952501">
      <w:pPr>
        <w:spacing w:after="0" w:line="240" w:lineRule="auto"/>
        <w:ind w:firstLine="708"/>
        <w:jc w:val="both"/>
        <w:rPr>
          <w:rFonts w:ascii="Times New Roman" w:hAnsi="Times New Roman"/>
          <w:color w:val="555555"/>
          <w:sz w:val="24"/>
          <w:szCs w:val="24"/>
        </w:rPr>
      </w:pPr>
      <w:r w:rsidRPr="00952501">
        <w:rPr>
          <w:rFonts w:ascii="Times New Roman" w:hAnsi="Times New Roman"/>
          <w:color w:val="202020"/>
          <w:sz w:val="24"/>
          <w:szCs w:val="24"/>
        </w:rPr>
        <w:t>В данном случае после получения уведомления о возбуждении исполнительного производства или списания денежных средств со счета, гражданину необходимо обратиться в Федеральную службу судебных приставов и прояснить возникшую ситуацию путем уточнения идентифицирующих данных (это ФИО, дата рождения, место рождения, данные ИНН, СНИЛС, паспорта и т.д.).</w:t>
      </w:r>
    </w:p>
    <w:p w:rsidR="00A16D56" w:rsidRPr="00952501" w:rsidRDefault="00A16D56" w:rsidP="00952501">
      <w:pPr>
        <w:spacing w:after="0" w:line="240" w:lineRule="auto"/>
        <w:ind w:firstLine="708"/>
        <w:jc w:val="both"/>
        <w:rPr>
          <w:rFonts w:ascii="Times New Roman" w:hAnsi="Times New Roman"/>
          <w:color w:val="555555"/>
          <w:sz w:val="24"/>
          <w:szCs w:val="24"/>
        </w:rPr>
      </w:pPr>
      <w:r w:rsidRPr="00952501">
        <w:rPr>
          <w:rFonts w:ascii="Times New Roman" w:hAnsi="Times New Roman"/>
          <w:color w:val="202020"/>
          <w:sz w:val="24"/>
          <w:szCs w:val="24"/>
        </w:rPr>
        <w:t>Направить соответствующее обращение можно через онлайн-сервис «Интернет-приемная ФССП России». При этом в поле электронной формы «Тема обращения» нужно выбрать пункт «Я двойник!».</w:t>
      </w:r>
    </w:p>
    <w:p w:rsidR="00A16D56" w:rsidRPr="00952501" w:rsidRDefault="00A16D56" w:rsidP="00952501">
      <w:pPr>
        <w:spacing w:after="0" w:line="240" w:lineRule="auto"/>
        <w:ind w:firstLine="708"/>
        <w:jc w:val="both"/>
        <w:rPr>
          <w:rFonts w:ascii="Times New Roman" w:hAnsi="Times New Roman"/>
          <w:color w:val="555555"/>
          <w:sz w:val="24"/>
          <w:szCs w:val="24"/>
        </w:rPr>
      </w:pPr>
      <w:r w:rsidRPr="00952501">
        <w:rPr>
          <w:rFonts w:ascii="Times New Roman" w:hAnsi="Times New Roman"/>
          <w:color w:val="202020"/>
          <w:sz w:val="24"/>
          <w:szCs w:val="24"/>
        </w:rPr>
        <w:t xml:space="preserve">После того, как запрошенные документы </w:t>
      </w:r>
      <w:proofErr w:type="gramStart"/>
      <w:r w:rsidRPr="00952501">
        <w:rPr>
          <w:rFonts w:ascii="Times New Roman" w:hAnsi="Times New Roman"/>
          <w:color w:val="202020"/>
          <w:sz w:val="24"/>
          <w:szCs w:val="24"/>
        </w:rPr>
        <w:t>будут получены и выяснится</w:t>
      </w:r>
      <w:proofErr w:type="gramEnd"/>
      <w:r w:rsidRPr="00952501">
        <w:rPr>
          <w:rFonts w:ascii="Times New Roman" w:hAnsi="Times New Roman"/>
          <w:color w:val="202020"/>
          <w:sz w:val="24"/>
          <w:szCs w:val="24"/>
        </w:rPr>
        <w:t>, что гражданин является «двойником» истинного должника, судебный пристав-исполнитель, который возбудил исполнительное производство, должен сразу отменить все ошибочно наложенные на гражданина ограничения, в том числе, принять все меры, чтобы несправедливо списанные/удержанные деньги были возвращены.</w:t>
      </w:r>
    </w:p>
    <w:p w:rsidR="00A16D56" w:rsidRPr="00952501" w:rsidRDefault="00A16D56" w:rsidP="00952501">
      <w:pPr>
        <w:spacing w:after="0" w:line="240" w:lineRule="auto"/>
        <w:rPr>
          <w:rFonts w:ascii="Times New Roman" w:eastAsiaTheme="minorEastAsia" w:hAnsi="Times New Roman"/>
          <w:sz w:val="24"/>
          <w:szCs w:val="24"/>
        </w:rPr>
      </w:pPr>
    </w:p>
    <w:p w:rsidR="00A16D56" w:rsidRPr="00952501" w:rsidRDefault="00A16D56" w:rsidP="00952501">
      <w:pPr>
        <w:spacing w:after="0" w:line="240" w:lineRule="auto"/>
        <w:ind w:firstLine="708"/>
        <w:jc w:val="both"/>
        <w:outlineLvl w:val="0"/>
        <w:rPr>
          <w:rFonts w:ascii="Times New Roman" w:hAnsi="Times New Roman"/>
          <w:b/>
          <w:bCs/>
          <w:color w:val="000000" w:themeColor="text1"/>
          <w:kern w:val="36"/>
          <w:sz w:val="24"/>
          <w:szCs w:val="24"/>
        </w:rPr>
      </w:pPr>
      <w:r w:rsidRPr="00952501">
        <w:rPr>
          <w:rFonts w:ascii="Times New Roman" w:hAnsi="Times New Roman"/>
          <w:b/>
          <w:bCs/>
          <w:color w:val="000000" w:themeColor="text1"/>
          <w:kern w:val="36"/>
          <w:sz w:val="24"/>
          <w:szCs w:val="24"/>
        </w:rPr>
        <w:t xml:space="preserve">Уголовная ответственность за продажу несовершеннолетним </w:t>
      </w:r>
      <w:proofErr w:type="spellStart"/>
      <w:r w:rsidRPr="00952501">
        <w:rPr>
          <w:rFonts w:ascii="Times New Roman" w:hAnsi="Times New Roman"/>
          <w:b/>
          <w:bCs/>
          <w:color w:val="000000" w:themeColor="text1"/>
          <w:kern w:val="36"/>
          <w:sz w:val="24"/>
          <w:szCs w:val="24"/>
        </w:rPr>
        <w:t>никотинсодержащей</w:t>
      </w:r>
      <w:proofErr w:type="spellEnd"/>
      <w:r w:rsidRPr="00952501">
        <w:rPr>
          <w:rFonts w:ascii="Times New Roman" w:hAnsi="Times New Roman"/>
          <w:b/>
          <w:bCs/>
          <w:color w:val="000000" w:themeColor="text1"/>
          <w:kern w:val="36"/>
          <w:sz w:val="24"/>
          <w:szCs w:val="24"/>
        </w:rPr>
        <w:t xml:space="preserve"> продукции </w:t>
      </w:r>
    </w:p>
    <w:p w:rsidR="00A16D56" w:rsidRPr="00952501" w:rsidRDefault="00A16D56" w:rsidP="00952501">
      <w:pPr>
        <w:spacing w:after="0" w:line="240" w:lineRule="auto"/>
        <w:ind w:firstLine="709"/>
        <w:jc w:val="both"/>
        <w:rPr>
          <w:rFonts w:ascii="Times New Roman" w:hAnsi="Times New Roman"/>
          <w:color w:val="000000" w:themeColor="text1"/>
          <w:sz w:val="24"/>
          <w:szCs w:val="24"/>
        </w:rPr>
      </w:pPr>
      <w:proofErr w:type="gramStart"/>
      <w:r w:rsidRPr="00952501">
        <w:rPr>
          <w:rFonts w:ascii="Times New Roman" w:hAnsi="Times New Roman"/>
          <w:color w:val="000000" w:themeColor="text1"/>
          <w:sz w:val="24"/>
          <w:szCs w:val="24"/>
        </w:rPr>
        <w:t xml:space="preserve">Федеральным законом от 28.12.2024 № 515-ФЗ внесены изменения в статью 151.1 Уголовного кодекса Российской Федерации, вступившие в силу с 08.01.2025 - а именно наряду с уголовной ответственностью за розничную продажу несовершеннолетним алкогольной продукции введена уголовную ответственность за розничную продажу несовершеннолетним табачной продукции, табачных изделий, </w:t>
      </w:r>
      <w:proofErr w:type="spellStart"/>
      <w:r w:rsidRPr="00952501">
        <w:rPr>
          <w:rFonts w:ascii="Times New Roman" w:hAnsi="Times New Roman"/>
          <w:color w:val="000000" w:themeColor="text1"/>
          <w:sz w:val="24"/>
          <w:szCs w:val="24"/>
        </w:rPr>
        <w:t>никотинсодержащей</w:t>
      </w:r>
      <w:proofErr w:type="spellEnd"/>
      <w:r w:rsidRPr="00952501">
        <w:rPr>
          <w:rFonts w:ascii="Times New Roman" w:hAnsi="Times New Roman"/>
          <w:color w:val="000000" w:themeColor="text1"/>
          <w:sz w:val="24"/>
          <w:szCs w:val="24"/>
        </w:rPr>
        <w:t xml:space="preserve"> продукции или сырья для их производства, кальянов, устройств для потребления </w:t>
      </w:r>
      <w:proofErr w:type="spellStart"/>
      <w:r w:rsidRPr="00952501">
        <w:rPr>
          <w:rFonts w:ascii="Times New Roman" w:hAnsi="Times New Roman"/>
          <w:color w:val="000000" w:themeColor="text1"/>
          <w:sz w:val="24"/>
          <w:szCs w:val="24"/>
        </w:rPr>
        <w:t>никотинсодержащей</w:t>
      </w:r>
      <w:proofErr w:type="spellEnd"/>
      <w:r w:rsidRPr="00952501">
        <w:rPr>
          <w:rFonts w:ascii="Times New Roman" w:hAnsi="Times New Roman"/>
          <w:color w:val="000000" w:themeColor="text1"/>
          <w:sz w:val="24"/>
          <w:szCs w:val="24"/>
        </w:rPr>
        <w:t xml:space="preserve"> продукции, если это деяние совершено неоднократно.</w:t>
      </w:r>
      <w:proofErr w:type="gramEnd"/>
    </w:p>
    <w:p w:rsidR="00A16D56" w:rsidRPr="00952501" w:rsidRDefault="00A16D56" w:rsidP="00952501">
      <w:pPr>
        <w:spacing w:after="0" w:line="240" w:lineRule="auto"/>
        <w:ind w:firstLine="709"/>
        <w:jc w:val="both"/>
        <w:rPr>
          <w:rFonts w:ascii="Times New Roman" w:hAnsi="Times New Roman"/>
          <w:color w:val="000000" w:themeColor="text1"/>
          <w:sz w:val="24"/>
          <w:szCs w:val="24"/>
        </w:rPr>
      </w:pPr>
      <w:r w:rsidRPr="00952501">
        <w:rPr>
          <w:rFonts w:ascii="Times New Roman" w:hAnsi="Times New Roman"/>
          <w:color w:val="000000" w:themeColor="text1"/>
          <w:sz w:val="24"/>
          <w:szCs w:val="24"/>
        </w:rPr>
        <w:t xml:space="preserve">Неоднократной розничной продажей несовершеннолетнему признаётся розничная продажа лицом, подвергнутым административному наказанию за аналогичное деяние. </w:t>
      </w:r>
      <w:proofErr w:type="gramStart"/>
      <w:r w:rsidRPr="00952501">
        <w:rPr>
          <w:rFonts w:ascii="Times New Roman" w:hAnsi="Times New Roman"/>
          <w:color w:val="000000" w:themeColor="text1"/>
          <w:sz w:val="24"/>
          <w:szCs w:val="24"/>
        </w:rPr>
        <w:t xml:space="preserve">За указанное деяние лицо наказывается штрафом в размере от 50 </w:t>
      </w:r>
      <w:proofErr w:type="spellStart"/>
      <w:r w:rsidRPr="00952501">
        <w:rPr>
          <w:rFonts w:ascii="Times New Roman" w:hAnsi="Times New Roman"/>
          <w:color w:val="000000" w:themeColor="text1"/>
          <w:sz w:val="24"/>
          <w:szCs w:val="24"/>
        </w:rPr>
        <w:t>т.р</w:t>
      </w:r>
      <w:proofErr w:type="spellEnd"/>
      <w:r w:rsidRPr="00952501">
        <w:rPr>
          <w:rFonts w:ascii="Times New Roman" w:hAnsi="Times New Roman"/>
          <w:color w:val="000000" w:themeColor="text1"/>
          <w:sz w:val="24"/>
          <w:szCs w:val="24"/>
        </w:rPr>
        <w:t xml:space="preserve">. до 80 </w:t>
      </w:r>
      <w:proofErr w:type="spellStart"/>
      <w:r w:rsidRPr="00952501">
        <w:rPr>
          <w:rFonts w:ascii="Times New Roman" w:hAnsi="Times New Roman"/>
          <w:color w:val="000000" w:themeColor="text1"/>
          <w:sz w:val="24"/>
          <w:szCs w:val="24"/>
        </w:rPr>
        <w:t>т.р</w:t>
      </w:r>
      <w:proofErr w:type="spellEnd"/>
      <w:r w:rsidRPr="00952501">
        <w:rPr>
          <w:rFonts w:ascii="Times New Roman" w:hAnsi="Times New Roman"/>
          <w:color w:val="000000" w:themeColor="text1"/>
          <w:sz w:val="24"/>
          <w:szCs w:val="24"/>
        </w:rPr>
        <w:t xml:space="preserve">. или в размере заработной платы или иного дохода осужденного за период от 3 до 6 месяцев либо исправительными работами на срок до 1 года с лишением права занимать определённые должности или заниматься определённой деятельностью на срок до 3 лет или без такового. </w:t>
      </w:r>
      <w:proofErr w:type="gramEnd"/>
    </w:p>
    <w:p w:rsidR="00A16D56" w:rsidRPr="00952501" w:rsidRDefault="00A16D56" w:rsidP="00952501">
      <w:pPr>
        <w:spacing w:after="0" w:line="240" w:lineRule="auto"/>
        <w:jc w:val="both"/>
        <w:rPr>
          <w:rFonts w:ascii="Times New Roman" w:hAnsi="Times New Roman"/>
          <w:color w:val="000000" w:themeColor="text1"/>
          <w:sz w:val="24"/>
          <w:szCs w:val="24"/>
        </w:rPr>
      </w:pPr>
    </w:p>
    <w:p w:rsidR="00B43075" w:rsidRPr="00952501" w:rsidRDefault="00B43075" w:rsidP="00952501">
      <w:pPr>
        <w:shd w:val="clear" w:color="auto" w:fill="FFFFFF"/>
        <w:spacing w:after="0" w:line="240" w:lineRule="auto"/>
        <w:ind w:firstLine="708"/>
        <w:jc w:val="both"/>
        <w:rPr>
          <w:rFonts w:ascii="Times New Roman" w:hAnsi="Times New Roman"/>
          <w:b/>
          <w:bCs/>
          <w:color w:val="273350"/>
          <w:sz w:val="24"/>
          <w:szCs w:val="24"/>
        </w:rPr>
      </w:pPr>
      <w:r w:rsidRPr="00952501">
        <w:rPr>
          <w:rFonts w:ascii="Times New Roman" w:hAnsi="Times New Roman"/>
          <w:b/>
          <w:bCs/>
          <w:color w:val="273350"/>
          <w:sz w:val="24"/>
          <w:szCs w:val="24"/>
        </w:rPr>
        <w:t xml:space="preserve">Правовое регулирование в области обращения с отходами осуществляется Федеральным законом от 24.06.1998 № 89-ФЗ «Об отходах производства и </w:t>
      </w:r>
      <w:r w:rsidRPr="00952501">
        <w:rPr>
          <w:rFonts w:ascii="Times New Roman" w:hAnsi="Times New Roman"/>
          <w:b/>
          <w:bCs/>
          <w:color w:val="273350"/>
          <w:sz w:val="24"/>
          <w:szCs w:val="24"/>
        </w:rPr>
        <w:lastRenderedPageBreak/>
        <w:t>потребления», другими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а также муниципальными нормативными правовыми актами.</w:t>
      </w:r>
    </w:p>
    <w:p w:rsidR="00B43075" w:rsidRPr="00952501" w:rsidRDefault="00B43075" w:rsidP="00952501">
      <w:pPr>
        <w:spacing w:after="0" w:line="240" w:lineRule="auto"/>
        <w:ind w:firstLine="708"/>
        <w:jc w:val="both"/>
        <w:rPr>
          <w:rFonts w:ascii="Times New Roman" w:eastAsiaTheme="minorEastAsia" w:hAnsi="Times New Roman"/>
          <w:sz w:val="24"/>
          <w:szCs w:val="24"/>
        </w:rPr>
      </w:pPr>
      <w:r w:rsidRPr="00952501">
        <w:rPr>
          <w:rFonts w:ascii="Times New Roman" w:hAnsi="Times New Roman"/>
          <w:color w:val="273350"/>
          <w:sz w:val="24"/>
          <w:szCs w:val="24"/>
          <w:shd w:val="clear" w:color="auto" w:fill="FFFFFF"/>
        </w:rP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 xml:space="preserve">         Правила обращения с твердыми коммунальными отходами утверждены постановлением Правительства РФ от 12.11.2016 № 1156 «Об обращении с твердыми коммунальными отходами и внесении изменения в постановление Правительства Российской Федерации от 25 августа 2008 г. № 641».</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 xml:space="preserve">        Осуществление накопления, сбора, транспортирования, обработки, утилизации, обезвреживания, захоронения твердых коммунальных отходов должно быть безопасным для населения и окружающей среды. </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Потребителям необходимо складировать твердые коммунальные отходы в местах (площадках) накопления твердых коммунальных отходов, определенных договором на оказание услуг по обращению с твердыми коммунальными отходами, в соответствии со схемой обращения с отходами. </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 xml:space="preserve">         Способы складирования ТКО:</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а) в контейнеры, расположенные в мусороприемных камерах (при наличии соответствующей внутридомовой инженерной системы); </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б) в контейнеры, бункеры, расположенные на контейнерных площадках; </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в) в пакеты или другие емкости, предоставленные региональным оператором. </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 xml:space="preserve">         </w:t>
      </w:r>
      <w:proofErr w:type="gramStart"/>
      <w:r w:rsidRPr="00952501">
        <w:rPr>
          <w:rFonts w:ascii="Times New Roman" w:hAnsi="Times New Roman"/>
          <w:color w:val="273350"/>
          <w:sz w:val="24"/>
          <w:szCs w:val="24"/>
          <w:shd w:val="clear" w:color="auto" w:fill="FFFFFF"/>
        </w:rPr>
        <w:t>В контейнерах запрещается складировать горящие, раскаленные или горячие отходы, крупногабаритные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 осуществляющих погрузку (разгрузку) контейнеров, повредить контейнеры, мусоровозы или нарушить режим работы объектов по обработке, обезвреживанию, захоронению твердых коммунальных отходов.</w:t>
      </w:r>
      <w:proofErr w:type="gramEnd"/>
      <w:r w:rsidRPr="00952501">
        <w:rPr>
          <w:rFonts w:ascii="Times New Roman" w:hAnsi="Times New Roman"/>
          <w:color w:val="273350"/>
          <w:sz w:val="24"/>
          <w:szCs w:val="24"/>
          <w:shd w:val="clear" w:color="auto" w:fill="FFFFFF"/>
        </w:rPr>
        <w:t> </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 xml:space="preserve">         Потребителям запрещается осуществлять складирование твердых коммунальных отходов в местах (площадках) накопления твердых коммунальных отходов, не указанных в договоре на оказание услуг по обращению с твердыми коммунальными отходами. </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Потребителям запрещается складировать твердые коммунальные отходы вне контейнеров или в контейнеры, не предназначенные для таких видов отходов. </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 xml:space="preserve">         Запрещается организовывать места (площадки) накопления отходов от использования потребительских товаров и упаковки, утративших свои потребительские свойства, входящих в состав твердых коммунальных отходов, на контейнерных площадках и специальных площадках для складирования крупногабаритных отходов без письменного согласия регионального оператора. </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 xml:space="preserve">         Накопление и сбор отходов от использования потребительских товаров и упаковки, утративших свои потребительские свойства, входящих в состав твердых коммунальных отходов, может осуществляться путем организации стационарных и мобильных пунктов приема отходов, в том числе через автоматические устройства для приема отходов.</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Неисполнение или ненадлежащее исполнение законодательства Российской Федерации в области обращения с отходами должностными лицами и гражданами влечет за собой дисциплинарную, административную, уголовную или гражданско-правовую ответственность в соответствии с законодательством Российской Федерации.</w:t>
      </w:r>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 xml:space="preserve">         </w:t>
      </w:r>
      <w:proofErr w:type="gramStart"/>
      <w:r w:rsidRPr="00952501">
        <w:rPr>
          <w:rFonts w:ascii="Times New Roman" w:hAnsi="Times New Roman"/>
          <w:color w:val="273350"/>
          <w:sz w:val="24"/>
          <w:szCs w:val="24"/>
          <w:shd w:val="clear" w:color="auto" w:fill="FFFFFF"/>
        </w:rPr>
        <w:t xml:space="preserve">Так, за несоблюдение санитарно-эпидемиологических требований при обращении с </w:t>
      </w:r>
      <w:r w:rsidRPr="00952501">
        <w:rPr>
          <w:rFonts w:ascii="Times New Roman" w:hAnsi="Times New Roman"/>
          <w:color w:val="273350"/>
          <w:sz w:val="24"/>
          <w:szCs w:val="24"/>
          <w:shd w:val="clear" w:color="auto" w:fill="FFFFFF"/>
        </w:rPr>
        <w:lastRenderedPageBreak/>
        <w:t>отходами производства и потребления, несоблюдение требований в области охраны окружающей среды при обращении с отходами производства и потребления, несоблюдение требований в области охраны окружающей среды при обращении с отходами животноводства предусмотрена административная ответственность в соответствии со статьями 6.35, 8.2, 8.2.3 Кодекса Российской Федерации об административных правонарушениях соответственно.</w:t>
      </w:r>
      <w:proofErr w:type="gramEnd"/>
      <w:r w:rsidRPr="00952501">
        <w:rPr>
          <w:rFonts w:ascii="Times New Roman" w:hAnsi="Times New Roman"/>
          <w:color w:val="273350"/>
          <w:sz w:val="24"/>
          <w:szCs w:val="24"/>
        </w:rPr>
        <w:br/>
      </w:r>
      <w:r w:rsidRPr="00952501">
        <w:rPr>
          <w:rFonts w:ascii="Times New Roman" w:hAnsi="Times New Roman"/>
          <w:color w:val="273350"/>
          <w:sz w:val="24"/>
          <w:szCs w:val="24"/>
          <w:shd w:val="clear" w:color="auto" w:fill="FFFFFF"/>
        </w:rPr>
        <w:t xml:space="preserve">        </w:t>
      </w:r>
      <w:proofErr w:type="gramStart"/>
      <w:r w:rsidRPr="00952501">
        <w:rPr>
          <w:rFonts w:ascii="Times New Roman" w:hAnsi="Times New Roman"/>
          <w:color w:val="273350"/>
          <w:sz w:val="24"/>
          <w:szCs w:val="24"/>
          <w:shd w:val="clear" w:color="auto" w:fill="FFFFFF"/>
        </w:rPr>
        <w:t>Уголовным кодексом Российской Федерации предусмотрена ответственность за нарушение правил обращения экологически опасных веществ и отходов (статья 247 УК РФ), нарушение правил безопасности при обращении с патогенными биологическими агентами (статья 248 УК РФ), загрязнение вод (статья 250 УК РФ), загрязнение атмосферы (статья 251 УК РФ), загрязнение морской среды (статья 252 УК РФ), порча земли (статья 254 УК РФ), уничтожение или повреждение</w:t>
      </w:r>
      <w:proofErr w:type="gramEnd"/>
      <w:r w:rsidRPr="00952501">
        <w:rPr>
          <w:rFonts w:ascii="Times New Roman" w:hAnsi="Times New Roman"/>
          <w:color w:val="273350"/>
          <w:sz w:val="24"/>
          <w:szCs w:val="24"/>
          <w:shd w:val="clear" w:color="auto" w:fill="FFFFFF"/>
        </w:rPr>
        <w:t xml:space="preserve"> лесных насаждений (статья 261 УК РФ).</w:t>
      </w:r>
    </w:p>
    <w:p w:rsidR="00B43075" w:rsidRPr="00952501" w:rsidRDefault="00B43075" w:rsidP="00952501">
      <w:pPr>
        <w:spacing w:after="0" w:line="240" w:lineRule="auto"/>
        <w:ind w:firstLine="708"/>
        <w:jc w:val="both"/>
        <w:rPr>
          <w:rFonts w:ascii="Times New Roman" w:hAnsi="Times New Roman"/>
          <w:sz w:val="24"/>
          <w:szCs w:val="24"/>
          <w:shd w:val="clear" w:color="auto" w:fill="FFFFFF"/>
        </w:rPr>
      </w:pPr>
      <w:r w:rsidRPr="00952501">
        <w:rPr>
          <w:rFonts w:ascii="Times New Roman" w:hAnsi="Times New Roman"/>
          <w:b/>
          <w:sz w:val="24"/>
          <w:szCs w:val="24"/>
          <w:shd w:val="clear" w:color="auto" w:fill="FFFFFF"/>
        </w:rPr>
        <w:t xml:space="preserve">Льготы на оплату комиссионного вознаграждения при внесении платежей за ЖКУ </w:t>
      </w:r>
      <w:r w:rsidRPr="00952501">
        <w:rPr>
          <w:rFonts w:ascii="Times New Roman" w:hAnsi="Times New Roman"/>
          <w:b/>
          <w:sz w:val="24"/>
          <w:szCs w:val="24"/>
        </w:rPr>
        <w:br/>
      </w:r>
    </w:p>
    <w:p w:rsidR="00B43075" w:rsidRPr="00952501" w:rsidRDefault="00B43075" w:rsidP="00952501">
      <w:pPr>
        <w:spacing w:after="0" w:line="240" w:lineRule="auto"/>
        <w:ind w:firstLine="709"/>
        <w:jc w:val="both"/>
        <w:rPr>
          <w:rFonts w:ascii="Times New Roman" w:hAnsi="Times New Roman"/>
          <w:sz w:val="24"/>
          <w:szCs w:val="24"/>
          <w:shd w:val="clear" w:color="auto" w:fill="FFFFFF"/>
        </w:rPr>
      </w:pPr>
      <w:r w:rsidRPr="00952501">
        <w:rPr>
          <w:rFonts w:ascii="Times New Roman" w:hAnsi="Times New Roman"/>
          <w:sz w:val="24"/>
          <w:szCs w:val="24"/>
          <w:shd w:val="clear" w:color="auto" w:fill="FFFFFF"/>
        </w:rPr>
        <w:t xml:space="preserve">С 01.07.2024 вступил в силу Федеральный закон от 19.12.2023 № 602-ФЗ, согласно которому  комиссию за оплату услуг ЖКХ не могут взимать с граждан льготных категорий.        </w:t>
      </w:r>
    </w:p>
    <w:p w:rsidR="0079469B" w:rsidRPr="00952501" w:rsidRDefault="00B43075" w:rsidP="00952501">
      <w:pPr>
        <w:spacing w:after="0" w:line="240" w:lineRule="auto"/>
        <w:rPr>
          <w:rFonts w:ascii="Times New Roman" w:hAnsi="Times New Roman"/>
          <w:sz w:val="24"/>
          <w:szCs w:val="24"/>
        </w:rPr>
      </w:pPr>
      <w:r w:rsidRPr="00952501">
        <w:rPr>
          <w:rFonts w:ascii="Times New Roman" w:hAnsi="Times New Roman"/>
          <w:sz w:val="24"/>
          <w:szCs w:val="24"/>
          <w:shd w:val="clear" w:color="auto" w:fill="FFFFFF"/>
        </w:rPr>
        <w:t xml:space="preserve">К льготным категориям граждан, которые </w:t>
      </w:r>
      <w:proofErr w:type="gramStart"/>
      <w:r w:rsidRPr="00952501">
        <w:rPr>
          <w:rFonts w:ascii="Times New Roman" w:hAnsi="Times New Roman"/>
          <w:sz w:val="24"/>
          <w:szCs w:val="24"/>
          <w:shd w:val="clear" w:color="auto" w:fill="FFFFFF"/>
        </w:rPr>
        <w:t>освобождаются от уплаты комиссионного вознаграждения при оплате жилищно-коммунальных услуг отнесены</w:t>
      </w:r>
      <w:proofErr w:type="gramEnd"/>
      <w:r w:rsidRPr="00952501">
        <w:rPr>
          <w:rFonts w:ascii="Times New Roman" w:hAnsi="Times New Roman"/>
          <w:sz w:val="24"/>
          <w:szCs w:val="24"/>
          <w:shd w:val="clear" w:color="auto" w:fill="FFFFFF"/>
        </w:rPr>
        <w:t xml:space="preserve"> многодетные семьи, пенсионеры, инвалиды, ветераны боевых действий, члены семей погибших ветеранов и участников ВОВ.</w:t>
      </w:r>
      <w:r w:rsidRPr="00952501">
        <w:rPr>
          <w:rFonts w:ascii="Times New Roman" w:hAnsi="Times New Roman"/>
          <w:sz w:val="24"/>
          <w:szCs w:val="24"/>
        </w:rPr>
        <w:br/>
      </w:r>
      <w:r w:rsidRPr="00952501">
        <w:rPr>
          <w:rFonts w:ascii="Times New Roman" w:hAnsi="Times New Roman"/>
          <w:sz w:val="24"/>
          <w:szCs w:val="24"/>
          <w:shd w:val="clear" w:color="auto" w:fill="FFFFFF"/>
        </w:rPr>
        <w:t xml:space="preserve">          Данный перечень льготников установлен распоряжением правительства Российской Федерации от 27.04.2024 №1059-р.</w:t>
      </w:r>
      <w:r w:rsidRPr="00952501">
        <w:rPr>
          <w:rFonts w:ascii="Times New Roman" w:hAnsi="Times New Roman"/>
          <w:sz w:val="24"/>
          <w:szCs w:val="24"/>
        </w:rPr>
        <w:br/>
      </w:r>
      <w:r w:rsidRPr="00952501">
        <w:rPr>
          <w:rFonts w:ascii="Times New Roman" w:hAnsi="Times New Roman"/>
          <w:sz w:val="24"/>
          <w:szCs w:val="24"/>
          <w:shd w:val="clear" w:color="auto" w:fill="FFFFFF"/>
        </w:rPr>
        <w:t xml:space="preserve">          Изменения жилищного законодательства в части освобождения льготных категории граждан от уплаты комиссионного вознаграждения распространяются на кредитные организации (банки), платежных агентов, и не распространяется на организации почтовой связи.</w:t>
      </w:r>
      <w:r w:rsidRPr="00952501">
        <w:rPr>
          <w:rFonts w:ascii="Times New Roman" w:hAnsi="Times New Roman"/>
          <w:sz w:val="24"/>
          <w:szCs w:val="24"/>
        </w:rPr>
        <w:br/>
      </w:r>
    </w:p>
    <w:p w:rsidR="00B43075" w:rsidRPr="00952501" w:rsidRDefault="00B43075" w:rsidP="00952501">
      <w:pPr>
        <w:spacing w:after="0" w:line="240" w:lineRule="auto"/>
        <w:jc w:val="center"/>
        <w:rPr>
          <w:rFonts w:ascii="Times New Roman" w:hAnsi="Times New Roman"/>
          <w:b/>
          <w:color w:val="292929"/>
          <w:sz w:val="24"/>
          <w:szCs w:val="24"/>
          <w:shd w:val="clear" w:color="auto" w:fill="FFFFFF"/>
        </w:rPr>
      </w:pPr>
      <w:r w:rsidRPr="00952501">
        <w:rPr>
          <w:rFonts w:ascii="Times New Roman" w:hAnsi="Times New Roman"/>
          <w:b/>
          <w:color w:val="292929"/>
          <w:sz w:val="24"/>
          <w:szCs w:val="24"/>
          <w:shd w:val="clear" w:color="auto" w:fill="FFFFFF"/>
        </w:rPr>
        <w:t xml:space="preserve">Установление </w:t>
      </w:r>
      <w:proofErr w:type="spellStart"/>
      <w:r w:rsidRPr="00952501">
        <w:rPr>
          <w:rFonts w:ascii="Times New Roman" w:hAnsi="Times New Roman"/>
          <w:b/>
          <w:color w:val="292929"/>
          <w:sz w:val="24"/>
          <w:szCs w:val="24"/>
          <w:shd w:val="clear" w:color="auto" w:fill="FFFFFF"/>
        </w:rPr>
        <w:t>самозапрета</w:t>
      </w:r>
      <w:proofErr w:type="spellEnd"/>
      <w:r w:rsidRPr="00952501">
        <w:rPr>
          <w:rFonts w:ascii="Times New Roman" w:hAnsi="Times New Roman"/>
          <w:b/>
          <w:color w:val="292929"/>
          <w:sz w:val="24"/>
          <w:szCs w:val="24"/>
          <w:shd w:val="clear" w:color="auto" w:fill="FFFFFF"/>
        </w:rPr>
        <w:t xml:space="preserve"> на кредиты</w:t>
      </w:r>
    </w:p>
    <w:p w:rsidR="00B43075" w:rsidRPr="00952501" w:rsidRDefault="00B43075" w:rsidP="00952501">
      <w:pPr>
        <w:spacing w:after="0" w:line="240" w:lineRule="auto"/>
        <w:ind w:firstLine="708"/>
        <w:jc w:val="both"/>
        <w:rPr>
          <w:rFonts w:ascii="Times New Roman" w:hAnsi="Times New Roman"/>
          <w:color w:val="292929"/>
          <w:sz w:val="24"/>
          <w:szCs w:val="24"/>
          <w:shd w:val="clear" w:color="auto" w:fill="FFFFFF"/>
        </w:rPr>
      </w:pPr>
      <w:r w:rsidRPr="00952501">
        <w:rPr>
          <w:rFonts w:ascii="Times New Roman" w:hAnsi="Times New Roman"/>
          <w:color w:val="292929"/>
          <w:sz w:val="24"/>
          <w:szCs w:val="24"/>
          <w:shd w:val="clear" w:color="auto" w:fill="FFFFFF"/>
        </w:rPr>
        <w:t>С 01.03.2025 у граждан появилась возможность обезопасить себя от мошенников, которые с помощью украденных документов и персональных данных могут оформить на их имя кредиты или займы - на портале «</w:t>
      </w:r>
      <w:proofErr w:type="spellStart"/>
      <w:r w:rsidRPr="00952501">
        <w:rPr>
          <w:rFonts w:ascii="Times New Roman" w:hAnsi="Times New Roman"/>
          <w:color w:val="292929"/>
          <w:sz w:val="24"/>
          <w:szCs w:val="24"/>
          <w:shd w:val="clear" w:color="auto" w:fill="FFFFFF"/>
        </w:rPr>
        <w:t>Госуслуги</w:t>
      </w:r>
      <w:proofErr w:type="spellEnd"/>
      <w:r w:rsidRPr="00952501">
        <w:rPr>
          <w:rFonts w:ascii="Times New Roman" w:hAnsi="Times New Roman"/>
          <w:color w:val="292929"/>
          <w:sz w:val="24"/>
          <w:szCs w:val="24"/>
          <w:shd w:val="clear" w:color="auto" w:fill="FFFFFF"/>
        </w:rPr>
        <w:t xml:space="preserve">» заработал сервис для установления </w:t>
      </w:r>
      <w:proofErr w:type="spellStart"/>
      <w:r w:rsidRPr="00952501">
        <w:rPr>
          <w:rFonts w:ascii="Times New Roman" w:hAnsi="Times New Roman"/>
          <w:color w:val="292929"/>
          <w:sz w:val="24"/>
          <w:szCs w:val="24"/>
          <w:shd w:val="clear" w:color="auto" w:fill="FFFFFF"/>
        </w:rPr>
        <w:t>самозапрета</w:t>
      </w:r>
      <w:proofErr w:type="spellEnd"/>
      <w:r w:rsidRPr="00952501">
        <w:rPr>
          <w:rFonts w:ascii="Times New Roman" w:hAnsi="Times New Roman"/>
          <w:color w:val="292929"/>
          <w:sz w:val="24"/>
          <w:szCs w:val="24"/>
          <w:shd w:val="clear" w:color="auto" w:fill="FFFFFF"/>
        </w:rPr>
        <w:t xml:space="preserve"> на кредиты, с 1 сентября ввести такой </w:t>
      </w:r>
      <w:proofErr w:type="gramStart"/>
      <w:r w:rsidRPr="00952501">
        <w:rPr>
          <w:rFonts w:ascii="Times New Roman" w:hAnsi="Times New Roman"/>
          <w:color w:val="292929"/>
          <w:sz w:val="24"/>
          <w:szCs w:val="24"/>
          <w:shd w:val="clear" w:color="auto" w:fill="FFFFFF"/>
        </w:rPr>
        <w:t>запрет</w:t>
      </w:r>
      <w:proofErr w:type="gramEnd"/>
      <w:r w:rsidRPr="00952501">
        <w:rPr>
          <w:rFonts w:ascii="Times New Roman" w:hAnsi="Times New Roman"/>
          <w:color w:val="292929"/>
          <w:sz w:val="24"/>
          <w:szCs w:val="24"/>
          <w:shd w:val="clear" w:color="auto" w:fill="FFFFFF"/>
        </w:rPr>
        <w:t xml:space="preserve"> возможно также через МФЦ.</w:t>
      </w:r>
    </w:p>
    <w:p w:rsidR="00B43075" w:rsidRPr="00952501" w:rsidRDefault="00B43075" w:rsidP="00952501">
      <w:pPr>
        <w:spacing w:after="0" w:line="240" w:lineRule="auto"/>
        <w:ind w:firstLine="708"/>
        <w:jc w:val="both"/>
        <w:rPr>
          <w:rFonts w:ascii="Times New Roman" w:hAnsi="Times New Roman"/>
          <w:color w:val="292929"/>
          <w:sz w:val="24"/>
          <w:szCs w:val="24"/>
          <w:shd w:val="clear" w:color="auto" w:fill="FFFFFF"/>
        </w:rPr>
      </w:pPr>
      <w:r w:rsidRPr="00952501">
        <w:rPr>
          <w:rFonts w:ascii="Times New Roman" w:hAnsi="Times New Roman"/>
          <w:color w:val="292929"/>
          <w:sz w:val="24"/>
          <w:szCs w:val="24"/>
          <w:shd w:val="clear" w:color="auto" w:fill="FFFFFF"/>
        </w:rPr>
        <w:t>Услуга предоставляется бесплатно.</w:t>
      </w:r>
    </w:p>
    <w:p w:rsidR="00B43075" w:rsidRPr="00952501" w:rsidRDefault="00B43075" w:rsidP="00952501">
      <w:pPr>
        <w:spacing w:after="0" w:line="240" w:lineRule="auto"/>
        <w:ind w:firstLine="708"/>
        <w:jc w:val="both"/>
        <w:rPr>
          <w:rFonts w:ascii="Times New Roman" w:hAnsi="Times New Roman"/>
          <w:sz w:val="24"/>
          <w:szCs w:val="24"/>
        </w:rPr>
      </w:pPr>
      <w:r w:rsidRPr="00952501">
        <w:rPr>
          <w:rFonts w:ascii="Times New Roman" w:hAnsi="Times New Roman"/>
          <w:color w:val="292929"/>
          <w:sz w:val="24"/>
          <w:szCs w:val="24"/>
          <w:shd w:val="clear" w:color="auto" w:fill="FFFFFF"/>
        </w:rPr>
        <w:t xml:space="preserve">Поданное заявление рассматривается в течение двух календарных дней. Уведомления об установлении запрета приходят в личный кабинет четырех квалифицированных бюро кредитных историй. На следующий день после получения первого из них </w:t>
      </w:r>
      <w:proofErr w:type="spellStart"/>
      <w:r w:rsidRPr="00952501">
        <w:rPr>
          <w:rFonts w:ascii="Times New Roman" w:hAnsi="Times New Roman"/>
          <w:color w:val="292929"/>
          <w:sz w:val="24"/>
          <w:szCs w:val="24"/>
          <w:shd w:val="clear" w:color="auto" w:fill="FFFFFF"/>
        </w:rPr>
        <w:t>самозапрет</w:t>
      </w:r>
      <w:proofErr w:type="spellEnd"/>
      <w:r w:rsidRPr="00952501">
        <w:rPr>
          <w:rFonts w:ascii="Times New Roman" w:hAnsi="Times New Roman"/>
          <w:color w:val="292929"/>
          <w:sz w:val="24"/>
          <w:szCs w:val="24"/>
          <w:shd w:val="clear" w:color="auto" w:fill="FFFFFF"/>
        </w:rPr>
        <w:t xml:space="preserve"> начнет действовать.</w:t>
      </w:r>
      <w:r w:rsidRPr="00952501">
        <w:rPr>
          <w:rFonts w:ascii="Times New Roman" w:hAnsi="Times New Roman"/>
          <w:color w:val="292929"/>
          <w:sz w:val="24"/>
          <w:szCs w:val="24"/>
        </w:rPr>
        <w:br/>
      </w:r>
      <w:proofErr w:type="spellStart"/>
      <w:r w:rsidRPr="00952501">
        <w:rPr>
          <w:rFonts w:ascii="Times New Roman" w:hAnsi="Times New Roman"/>
          <w:color w:val="292929"/>
          <w:sz w:val="24"/>
          <w:szCs w:val="24"/>
          <w:shd w:val="clear" w:color="auto" w:fill="FFFFFF"/>
        </w:rPr>
        <w:t>Самозапрет</w:t>
      </w:r>
      <w:proofErr w:type="spellEnd"/>
      <w:r w:rsidRPr="00952501">
        <w:rPr>
          <w:rFonts w:ascii="Times New Roman" w:hAnsi="Times New Roman"/>
          <w:color w:val="292929"/>
          <w:sz w:val="24"/>
          <w:szCs w:val="24"/>
          <w:shd w:val="clear" w:color="auto" w:fill="FFFFFF"/>
        </w:rPr>
        <w:t xml:space="preserve"> распространяется </w:t>
      </w:r>
      <w:proofErr w:type="gramStart"/>
      <w:r w:rsidRPr="00952501">
        <w:rPr>
          <w:rFonts w:ascii="Times New Roman" w:hAnsi="Times New Roman"/>
          <w:color w:val="292929"/>
          <w:sz w:val="24"/>
          <w:szCs w:val="24"/>
          <w:shd w:val="clear" w:color="auto" w:fill="FFFFFF"/>
        </w:rPr>
        <w:t>на те</w:t>
      </w:r>
      <w:proofErr w:type="gramEnd"/>
      <w:r w:rsidRPr="00952501">
        <w:rPr>
          <w:rFonts w:ascii="Times New Roman" w:hAnsi="Times New Roman"/>
          <w:color w:val="292929"/>
          <w:sz w:val="24"/>
          <w:szCs w:val="24"/>
          <w:shd w:val="clear" w:color="auto" w:fill="FFFFFF"/>
        </w:rPr>
        <w:t xml:space="preserve"> виды кредитов, при выдаче которых велика вероятность мошеннических действий. Это – потребительские кредиты (займы), которые выдают гражданам, в том числе </w:t>
      </w:r>
      <w:proofErr w:type="spellStart"/>
      <w:r w:rsidRPr="00952501">
        <w:rPr>
          <w:rFonts w:ascii="Times New Roman" w:hAnsi="Times New Roman"/>
          <w:color w:val="292929"/>
          <w:sz w:val="24"/>
          <w:szCs w:val="24"/>
          <w:shd w:val="clear" w:color="auto" w:fill="FFFFFF"/>
        </w:rPr>
        <w:t>микрозаймы</w:t>
      </w:r>
      <w:proofErr w:type="spellEnd"/>
      <w:r w:rsidRPr="00952501">
        <w:rPr>
          <w:rFonts w:ascii="Times New Roman" w:hAnsi="Times New Roman"/>
          <w:color w:val="292929"/>
          <w:sz w:val="24"/>
          <w:szCs w:val="24"/>
          <w:shd w:val="clear" w:color="auto" w:fill="FFFFFF"/>
        </w:rPr>
        <w:t>.</w:t>
      </w:r>
    </w:p>
    <w:p w:rsidR="00B43075" w:rsidRPr="00952501" w:rsidRDefault="00B43075" w:rsidP="00952501">
      <w:pPr>
        <w:spacing w:after="0" w:line="240" w:lineRule="auto"/>
        <w:rPr>
          <w:rFonts w:ascii="Times New Roman" w:hAnsi="Times New Roman"/>
          <w:sz w:val="24"/>
          <w:szCs w:val="24"/>
        </w:rPr>
      </w:pPr>
    </w:p>
    <w:p w:rsidR="00FA09B8" w:rsidRPr="00952501" w:rsidRDefault="00FA09B8" w:rsidP="00952501">
      <w:pPr>
        <w:spacing w:after="0" w:line="240" w:lineRule="auto"/>
        <w:jc w:val="center"/>
        <w:rPr>
          <w:rFonts w:ascii="Times New Roman" w:hAnsi="Times New Roman"/>
          <w:b/>
          <w:sz w:val="24"/>
          <w:szCs w:val="24"/>
        </w:rPr>
      </w:pPr>
      <w:bookmarkStart w:id="1" w:name="_Hlk122016088"/>
      <w:r w:rsidRPr="00952501">
        <w:rPr>
          <w:rFonts w:ascii="Times New Roman" w:hAnsi="Times New Roman"/>
          <w:b/>
          <w:sz w:val="24"/>
          <w:szCs w:val="24"/>
        </w:rPr>
        <w:t>Защита прав работника в связи с увольнением</w:t>
      </w:r>
    </w:p>
    <w:bookmarkEnd w:id="1"/>
    <w:p w:rsidR="00FA09B8" w:rsidRPr="00952501" w:rsidRDefault="00FA09B8" w:rsidP="00952501">
      <w:pPr>
        <w:spacing w:after="0" w:line="240" w:lineRule="auto"/>
        <w:ind w:firstLine="709"/>
        <w:jc w:val="both"/>
        <w:rPr>
          <w:rFonts w:ascii="Times New Roman" w:hAnsi="Times New Roman"/>
          <w:sz w:val="24"/>
          <w:szCs w:val="24"/>
        </w:rPr>
      </w:pPr>
      <w:r w:rsidRPr="00952501">
        <w:rPr>
          <w:rFonts w:ascii="Times New Roman" w:hAnsi="Times New Roman"/>
          <w:sz w:val="24"/>
          <w:szCs w:val="24"/>
        </w:rPr>
        <w:t>Незаконные действия работодателя могут быть обжалованы в государственную инспекцию труда, которая осуществляет федеральный государственный контроль (надзор) за соблюдением законодательства в сфере труда.</w:t>
      </w:r>
    </w:p>
    <w:p w:rsidR="00FA09B8" w:rsidRPr="00952501" w:rsidRDefault="00FA09B8" w:rsidP="00952501">
      <w:pPr>
        <w:spacing w:after="0" w:line="240" w:lineRule="auto"/>
        <w:ind w:firstLine="709"/>
        <w:jc w:val="both"/>
        <w:rPr>
          <w:rFonts w:ascii="Times New Roman" w:hAnsi="Times New Roman"/>
          <w:sz w:val="24"/>
          <w:szCs w:val="24"/>
        </w:rPr>
      </w:pPr>
      <w:r w:rsidRPr="00952501">
        <w:rPr>
          <w:rFonts w:ascii="Times New Roman" w:hAnsi="Times New Roman"/>
          <w:sz w:val="24"/>
          <w:szCs w:val="24"/>
        </w:rPr>
        <w:t xml:space="preserve">На основании заявления (обращения) работника инспекция может провести внеплановую выездную проверку работодателя и при установлении очевидного факта нарушения выдать работодателю обязательное для исполнения предписание (например, об отмене приказа о вашем увольнении), а также возбудить дело об административном правонарушении и привлечь виновных лиц к административной ответственности. </w:t>
      </w:r>
    </w:p>
    <w:p w:rsidR="00FA09B8" w:rsidRPr="00952501" w:rsidRDefault="00FA09B8" w:rsidP="00952501">
      <w:pPr>
        <w:spacing w:after="0" w:line="240" w:lineRule="auto"/>
        <w:ind w:firstLine="709"/>
        <w:jc w:val="both"/>
        <w:rPr>
          <w:rFonts w:ascii="Times New Roman" w:hAnsi="Times New Roman"/>
          <w:sz w:val="24"/>
          <w:szCs w:val="24"/>
        </w:rPr>
      </w:pPr>
      <w:r w:rsidRPr="00952501">
        <w:rPr>
          <w:rFonts w:ascii="Times New Roman" w:hAnsi="Times New Roman"/>
          <w:sz w:val="24"/>
          <w:szCs w:val="24"/>
        </w:rPr>
        <w:lastRenderedPageBreak/>
        <w:t>Также работник вправе обратиться с заявлением (жалобой) о нарушении законодательства в прокуратуру. Кроме того, прокурор вправе обратиться в суд с заявлением в защиту прав уволенного работника, если последний по состоянию здоровья, возрасту, недееспособности и другим уважительным причинам не может обратиться в суд сам. Также прокурор вступает в судебный процесс и дает заключение по делам о восстановлении на работе.</w:t>
      </w:r>
    </w:p>
    <w:p w:rsidR="00FA09B8" w:rsidRPr="00952501" w:rsidRDefault="00FA09B8" w:rsidP="00952501">
      <w:pPr>
        <w:spacing w:after="0" w:line="240" w:lineRule="auto"/>
        <w:ind w:firstLine="709"/>
        <w:jc w:val="both"/>
        <w:rPr>
          <w:rFonts w:ascii="Times New Roman" w:hAnsi="Times New Roman"/>
          <w:sz w:val="24"/>
          <w:szCs w:val="24"/>
        </w:rPr>
      </w:pPr>
      <w:r w:rsidRPr="00952501">
        <w:rPr>
          <w:rFonts w:ascii="Times New Roman" w:hAnsi="Times New Roman"/>
          <w:sz w:val="24"/>
          <w:szCs w:val="24"/>
        </w:rPr>
        <w:t>Подача жалобы в указанные государственные органы не препятствует обращению работника за защитой своих прав в суд, а если по вопросу увольнения есть неурегулированные разногласия между работником и работодателем, то индивидуальный трудовой спор рассматривается исключительно судом</w:t>
      </w:r>
    </w:p>
    <w:p w:rsidR="00FA09B8" w:rsidRPr="00952501" w:rsidRDefault="00FA09B8" w:rsidP="00952501">
      <w:pPr>
        <w:spacing w:after="0" w:line="240" w:lineRule="auto"/>
        <w:ind w:firstLine="709"/>
        <w:jc w:val="both"/>
        <w:rPr>
          <w:rFonts w:ascii="Times New Roman" w:hAnsi="Times New Roman"/>
          <w:sz w:val="24"/>
          <w:szCs w:val="24"/>
        </w:rPr>
      </w:pPr>
      <w:r w:rsidRPr="00952501">
        <w:rPr>
          <w:rFonts w:ascii="Times New Roman" w:hAnsi="Times New Roman"/>
          <w:sz w:val="24"/>
          <w:szCs w:val="24"/>
        </w:rPr>
        <w:t>В суд могут быть заявлены требования, в частности, о восстановлении на работе либо изменении даты и формулировки причины увольнения, о взыскании заработка за время вынужденного прогула, возмещении морального вреда. Такие споры рассматриваются в порядке искового производства районными судами по месту жительства работника, либо по адресу (месту жительства) работодателя, либо по месту исполнения трудового договора, если таковое в нем указано. Срок подачи искового заявления в суд - месяц со дня вручения работнику копии приказа об увольнении либо со дня выдачи трудовой книжки (предоставления работнику в связи с его увольнением сведений о трудовой деятельности).</w:t>
      </w:r>
    </w:p>
    <w:p w:rsidR="00FA09B8" w:rsidRPr="00952501" w:rsidRDefault="00FA09B8" w:rsidP="00952501">
      <w:pPr>
        <w:spacing w:after="0" w:line="240" w:lineRule="auto"/>
        <w:ind w:firstLine="709"/>
        <w:jc w:val="both"/>
        <w:rPr>
          <w:rFonts w:ascii="Times New Roman" w:hAnsi="Times New Roman"/>
          <w:sz w:val="24"/>
          <w:szCs w:val="24"/>
        </w:rPr>
      </w:pPr>
      <w:proofErr w:type="gramStart"/>
      <w:r w:rsidRPr="00952501">
        <w:rPr>
          <w:rFonts w:ascii="Times New Roman" w:hAnsi="Times New Roman"/>
          <w:sz w:val="24"/>
          <w:szCs w:val="24"/>
        </w:rPr>
        <w:t>При наличии спора о компенсации морального вреда, причиненного работнику вследствие нарушения его трудовых прав, требование о такой компенсации может быть заявлено в суд одновременно с требованием о восстановлении нарушенных трудовых прав либо в течение трех месяцев после вступления в законную силу решения суда, которым эти права были восстановлены полностью или частично (ч. 3 ст. 392 ТК РФ).</w:t>
      </w:r>
      <w:proofErr w:type="gramEnd"/>
    </w:p>
    <w:p w:rsidR="00FA09B8" w:rsidRPr="00952501" w:rsidRDefault="00FA09B8" w:rsidP="00952501">
      <w:pPr>
        <w:spacing w:after="0" w:line="240" w:lineRule="auto"/>
        <w:ind w:firstLine="709"/>
        <w:jc w:val="both"/>
        <w:rPr>
          <w:rFonts w:ascii="Times New Roman" w:hAnsi="Times New Roman"/>
          <w:sz w:val="24"/>
          <w:szCs w:val="24"/>
        </w:rPr>
      </w:pPr>
      <w:r w:rsidRPr="00952501">
        <w:rPr>
          <w:rFonts w:ascii="Times New Roman" w:hAnsi="Times New Roman"/>
          <w:sz w:val="24"/>
          <w:szCs w:val="24"/>
        </w:rPr>
        <w:t>При пропуске по уважительным причинам указанного срока он может быть восстановлен судом (ч. 5 ст. 392 ТК РФ).</w:t>
      </w:r>
    </w:p>
    <w:p w:rsidR="00FA09B8" w:rsidRPr="00952501" w:rsidRDefault="00FA09B8" w:rsidP="00952501">
      <w:pPr>
        <w:spacing w:after="0" w:line="240" w:lineRule="auto"/>
        <w:ind w:firstLine="709"/>
        <w:jc w:val="both"/>
        <w:rPr>
          <w:rFonts w:ascii="Times New Roman" w:hAnsi="Times New Roman"/>
          <w:sz w:val="24"/>
          <w:szCs w:val="24"/>
        </w:rPr>
      </w:pPr>
      <w:r w:rsidRPr="00952501">
        <w:rPr>
          <w:rFonts w:ascii="Times New Roman" w:hAnsi="Times New Roman"/>
          <w:sz w:val="24"/>
          <w:szCs w:val="24"/>
        </w:rPr>
        <w:t xml:space="preserve">Также стоит учесть, что работники освобождаются от уплаты госпошлины и судебных расходов (ст. 393 ТК РФ; ст. 89 ГПК РФ; </w:t>
      </w:r>
      <w:proofErr w:type="spellStart"/>
      <w:r w:rsidRPr="00952501">
        <w:rPr>
          <w:rFonts w:ascii="Times New Roman" w:hAnsi="Times New Roman"/>
          <w:sz w:val="24"/>
          <w:szCs w:val="24"/>
        </w:rPr>
        <w:t>пп</w:t>
      </w:r>
      <w:proofErr w:type="spellEnd"/>
      <w:r w:rsidRPr="00952501">
        <w:rPr>
          <w:rFonts w:ascii="Times New Roman" w:hAnsi="Times New Roman"/>
          <w:sz w:val="24"/>
          <w:szCs w:val="24"/>
        </w:rPr>
        <w:t>. 1 п. 1 ст. 333.36 НК РФ).</w:t>
      </w:r>
    </w:p>
    <w:p w:rsidR="00FA09B8" w:rsidRPr="00952501" w:rsidRDefault="00FA09B8" w:rsidP="00952501">
      <w:pPr>
        <w:spacing w:after="0" w:line="240" w:lineRule="auto"/>
        <w:rPr>
          <w:rFonts w:ascii="Times New Roman" w:hAnsi="Times New Roman"/>
          <w:sz w:val="24"/>
          <w:szCs w:val="24"/>
        </w:rPr>
      </w:pPr>
    </w:p>
    <w:p w:rsidR="00FA09B8" w:rsidRPr="00952501" w:rsidRDefault="00FA09B8" w:rsidP="00952501">
      <w:pPr>
        <w:spacing w:after="0" w:line="240" w:lineRule="auto"/>
        <w:ind w:firstLine="708"/>
        <w:outlineLvl w:val="0"/>
        <w:rPr>
          <w:rFonts w:ascii="Times New Roman" w:hAnsi="Times New Roman"/>
          <w:b/>
          <w:bCs/>
          <w:color w:val="000000" w:themeColor="text1"/>
          <w:kern w:val="36"/>
          <w:sz w:val="24"/>
          <w:szCs w:val="24"/>
        </w:rPr>
      </w:pPr>
      <w:r w:rsidRPr="00952501">
        <w:rPr>
          <w:rFonts w:ascii="Times New Roman" w:hAnsi="Times New Roman"/>
          <w:b/>
          <w:bCs/>
          <w:color w:val="000000" w:themeColor="text1"/>
          <w:kern w:val="36"/>
          <w:sz w:val="24"/>
          <w:szCs w:val="24"/>
        </w:rPr>
        <w:t>Ответственность за распространение «</w:t>
      </w:r>
      <w:proofErr w:type="spellStart"/>
      <w:r w:rsidRPr="00952501">
        <w:rPr>
          <w:rFonts w:ascii="Times New Roman" w:hAnsi="Times New Roman"/>
          <w:b/>
          <w:bCs/>
          <w:color w:val="000000" w:themeColor="text1"/>
          <w:kern w:val="36"/>
          <w:sz w:val="24"/>
          <w:szCs w:val="24"/>
        </w:rPr>
        <w:t>фейковой</w:t>
      </w:r>
      <w:proofErr w:type="spellEnd"/>
      <w:r w:rsidRPr="00952501">
        <w:rPr>
          <w:rFonts w:ascii="Times New Roman" w:hAnsi="Times New Roman"/>
          <w:b/>
          <w:bCs/>
          <w:color w:val="000000" w:themeColor="text1"/>
          <w:kern w:val="36"/>
          <w:sz w:val="24"/>
          <w:szCs w:val="24"/>
        </w:rPr>
        <w:t>» информации</w:t>
      </w:r>
    </w:p>
    <w:p w:rsidR="00FA09B8" w:rsidRPr="00952501" w:rsidRDefault="00FA09B8" w:rsidP="00952501">
      <w:pPr>
        <w:spacing w:after="0" w:line="240" w:lineRule="auto"/>
        <w:ind w:firstLine="708"/>
        <w:jc w:val="both"/>
        <w:rPr>
          <w:rFonts w:ascii="Times New Roman" w:hAnsi="Times New Roman"/>
          <w:color w:val="000000" w:themeColor="text1"/>
          <w:sz w:val="24"/>
          <w:szCs w:val="24"/>
        </w:rPr>
      </w:pPr>
      <w:r w:rsidRPr="00952501">
        <w:rPr>
          <w:rFonts w:ascii="Times New Roman" w:hAnsi="Times New Roman"/>
          <w:color w:val="000000" w:themeColor="text1"/>
          <w:sz w:val="24"/>
          <w:szCs w:val="24"/>
        </w:rPr>
        <w:t>Под «</w:t>
      </w:r>
      <w:proofErr w:type="spellStart"/>
      <w:r w:rsidRPr="00952501">
        <w:rPr>
          <w:rFonts w:ascii="Times New Roman" w:hAnsi="Times New Roman"/>
          <w:color w:val="000000" w:themeColor="text1"/>
          <w:sz w:val="24"/>
          <w:szCs w:val="24"/>
        </w:rPr>
        <w:t>фейковой</w:t>
      </w:r>
      <w:proofErr w:type="spellEnd"/>
      <w:r w:rsidRPr="00952501">
        <w:rPr>
          <w:rFonts w:ascii="Times New Roman" w:hAnsi="Times New Roman"/>
          <w:color w:val="000000" w:themeColor="text1"/>
          <w:sz w:val="24"/>
          <w:szCs w:val="24"/>
        </w:rPr>
        <w:t>» информацией в российском законодательстве понимается заведомо недостоверная общественно значимая информация, распространяемая в сети «Интернет» и средствах массовой информации, под видом достоверных сообщений и создавшая определенную угрозу жизни или здоровью граждан, имуществу, общественному порядку и общественной безопасности.</w:t>
      </w:r>
    </w:p>
    <w:p w:rsidR="00FA09B8" w:rsidRPr="00952501" w:rsidRDefault="00FA09B8" w:rsidP="00952501">
      <w:pPr>
        <w:spacing w:after="0" w:line="240" w:lineRule="auto"/>
        <w:ind w:firstLine="708"/>
        <w:jc w:val="both"/>
        <w:rPr>
          <w:rFonts w:ascii="Times New Roman" w:hAnsi="Times New Roman"/>
          <w:color w:val="000000" w:themeColor="text1"/>
          <w:sz w:val="24"/>
          <w:szCs w:val="24"/>
        </w:rPr>
      </w:pPr>
      <w:proofErr w:type="gramStart"/>
      <w:r w:rsidRPr="00952501">
        <w:rPr>
          <w:rFonts w:ascii="Times New Roman" w:hAnsi="Times New Roman"/>
          <w:color w:val="000000" w:themeColor="text1"/>
          <w:sz w:val="24"/>
          <w:szCs w:val="24"/>
        </w:rPr>
        <w:t>Действующим законодательством за распространение недостоверной или «</w:t>
      </w:r>
      <w:proofErr w:type="spellStart"/>
      <w:r w:rsidRPr="00952501">
        <w:rPr>
          <w:rFonts w:ascii="Times New Roman" w:hAnsi="Times New Roman"/>
          <w:color w:val="000000" w:themeColor="text1"/>
          <w:sz w:val="24"/>
          <w:szCs w:val="24"/>
        </w:rPr>
        <w:t>фейковой</w:t>
      </w:r>
      <w:proofErr w:type="spellEnd"/>
      <w:r w:rsidRPr="00952501">
        <w:rPr>
          <w:rFonts w:ascii="Times New Roman" w:hAnsi="Times New Roman"/>
          <w:color w:val="000000" w:themeColor="text1"/>
          <w:sz w:val="24"/>
          <w:szCs w:val="24"/>
        </w:rPr>
        <w:t>» информации предусмотрены административная и уголовная ответственность.</w:t>
      </w:r>
      <w:proofErr w:type="gramEnd"/>
    </w:p>
    <w:p w:rsidR="00FA09B8" w:rsidRPr="00952501" w:rsidRDefault="00FA09B8" w:rsidP="00952501">
      <w:pPr>
        <w:spacing w:after="0" w:line="240" w:lineRule="auto"/>
        <w:ind w:firstLine="708"/>
        <w:jc w:val="both"/>
        <w:rPr>
          <w:rFonts w:ascii="Times New Roman" w:hAnsi="Times New Roman"/>
          <w:color w:val="000000" w:themeColor="text1"/>
          <w:sz w:val="24"/>
          <w:szCs w:val="24"/>
        </w:rPr>
      </w:pPr>
      <w:r w:rsidRPr="00952501">
        <w:rPr>
          <w:rFonts w:ascii="Times New Roman" w:hAnsi="Times New Roman"/>
          <w:color w:val="000000" w:themeColor="text1"/>
          <w:sz w:val="24"/>
          <w:szCs w:val="24"/>
        </w:rPr>
        <w:t>В соответствии с частями 9, 10 статьи 13.15 Кодекса Российской Федерации об административных правонарушениях за распространение «</w:t>
      </w:r>
      <w:proofErr w:type="spellStart"/>
      <w:r w:rsidRPr="00952501">
        <w:rPr>
          <w:rFonts w:ascii="Times New Roman" w:hAnsi="Times New Roman"/>
          <w:color w:val="000000" w:themeColor="text1"/>
          <w:sz w:val="24"/>
          <w:szCs w:val="24"/>
        </w:rPr>
        <w:t>фейковой</w:t>
      </w:r>
      <w:proofErr w:type="spellEnd"/>
      <w:r w:rsidRPr="00952501">
        <w:rPr>
          <w:rFonts w:ascii="Times New Roman" w:hAnsi="Times New Roman"/>
          <w:color w:val="000000" w:themeColor="text1"/>
          <w:sz w:val="24"/>
          <w:szCs w:val="24"/>
        </w:rPr>
        <w:t>» информации предусмотрена ответственность граждан в виде штрафа от 30 до 300 тыс. рублей.</w:t>
      </w:r>
    </w:p>
    <w:p w:rsidR="00FA09B8" w:rsidRPr="00952501" w:rsidRDefault="00FA09B8" w:rsidP="00952501">
      <w:pPr>
        <w:spacing w:after="0" w:line="240" w:lineRule="auto"/>
        <w:ind w:firstLine="708"/>
        <w:jc w:val="both"/>
        <w:rPr>
          <w:rFonts w:ascii="Times New Roman" w:hAnsi="Times New Roman"/>
          <w:color w:val="000000" w:themeColor="text1"/>
          <w:sz w:val="24"/>
          <w:szCs w:val="24"/>
        </w:rPr>
      </w:pPr>
      <w:r w:rsidRPr="00952501">
        <w:rPr>
          <w:rFonts w:ascii="Times New Roman" w:hAnsi="Times New Roman"/>
          <w:color w:val="000000" w:themeColor="text1"/>
          <w:sz w:val="24"/>
          <w:szCs w:val="24"/>
        </w:rPr>
        <w:t>Публичное распространение заведомо ложной информации в определенных случаях может повлечь не только административную, но и уголовную ответственность: статьи 207.1, 207.2 и 207.3 Уголовного кодекса Российской Федерации.</w:t>
      </w:r>
    </w:p>
    <w:p w:rsidR="00FA09B8" w:rsidRPr="00952501" w:rsidRDefault="00FA09B8" w:rsidP="00952501">
      <w:pPr>
        <w:spacing w:after="0" w:line="240" w:lineRule="auto"/>
        <w:ind w:firstLine="708"/>
        <w:jc w:val="both"/>
        <w:rPr>
          <w:rFonts w:ascii="Times New Roman" w:hAnsi="Times New Roman"/>
          <w:color w:val="000000" w:themeColor="text1"/>
          <w:sz w:val="24"/>
          <w:szCs w:val="24"/>
        </w:rPr>
      </w:pPr>
      <w:r w:rsidRPr="00952501">
        <w:rPr>
          <w:rFonts w:ascii="Times New Roman" w:hAnsi="Times New Roman"/>
          <w:color w:val="000000" w:themeColor="text1"/>
          <w:sz w:val="24"/>
          <w:szCs w:val="24"/>
        </w:rPr>
        <w:t>За публичное распространение заведомо ложной информации с учетом  тяжести наступивших последствий предусмотрено наказание, в частности,  в виде штрафа от 300 тыс. до 5 млн. рублей, а также лишения свободы на срок до 15 лет.</w:t>
      </w:r>
    </w:p>
    <w:p w:rsidR="004621C2" w:rsidRPr="00952501" w:rsidRDefault="004621C2" w:rsidP="00952501">
      <w:pPr>
        <w:spacing w:after="0" w:line="240" w:lineRule="auto"/>
        <w:ind w:firstLine="708"/>
        <w:jc w:val="both"/>
        <w:outlineLvl w:val="0"/>
        <w:rPr>
          <w:rFonts w:ascii="Times New Roman" w:hAnsi="Times New Roman"/>
          <w:b/>
          <w:bCs/>
          <w:color w:val="000000" w:themeColor="text1"/>
          <w:kern w:val="36"/>
          <w:sz w:val="24"/>
          <w:szCs w:val="24"/>
        </w:rPr>
      </w:pPr>
      <w:r w:rsidRPr="00952501">
        <w:rPr>
          <w:rFonts w:ascii="Times New Roman" w:hAnsi="Times New Roman"/>
          <w:b/>
          <w:bCs/>
          <w:color w:val="000000" w:themeColor="text1"/>
          <w:kern w:val="36"/>
          <w:sz w:val="24"/>
          <w:szCs w:val="24"/>
        </w:rPr>
        <w:t>01.01.2025 вступили в силу изменения, внесенные в Федеральный закон от 15.12.2001 № 166-ФЗ «О государственном пенсионном обеспечении в Российской Федерации»</w:t>
      </w:r>
    </w:p>
    <w:p w:rsidR="004621C2" w:rsidRPr="00952501" w:rsidRDefault="004621C2" w:rsidP="00952501">
      <w:pPr>
        <w:spacing w:after="0" w:line="240" w:lineRule="auto"/>
        <w:ind w:firstLine="708"/>
        <w:jc w:val="both"/>
        <w:rPr>
          <w:rFonts w:ascii="Times New Roman" w:hAnsi="Times New Roman"/>
          <w:color w:val="555555"/>
          <w:sz w:val="24"/>
          <w:szCs w:val="24"/>
        </w:rPr>
      </w:pPr>
      <w:proofErr w:type="gramStart"/>
      <w:r w:rsidRPr="00952501">
        <w:rPr>
          <w:rFonts w:ascii="Times New Roman" w:hAnsi="Times New Roman"/>
          <w:color w:val="262626"/>
          <w:sz w:val="24"/>
          <w:szCs w:val="24"/>
        </w:rPr>
        <w:t>01.01.2025 вступили в силу изменения, внесенные в </w:t>
      </w:r>
      <w:r w:rsidRPr="00952501">
        <w:rPr>
          <w:rFonts w:ascii="Times New Roman" w:hAnsi="Times New Roman"/>
          <w:color w:val="000000"/>
          <w:sz w:val="24"/>
          <w:szCs w:val="24"/>
        </w:rPr>
        <w:t>Федеральный закон от 15.12.2001 № 166-ФЗ «О государственном пенсионном обеспечении в Российской Федерации», согласно которым </w:t>
      </w:r>
      <w:r w:rsidRPr="00952501">
        <w:rPr>
          <w:rFonts w:ascii="Times New Roman" w:hAnsi="Times New Roman"/>
          <w:color w:val="333333"/>
          <w:sz w:val="24"/>
          <w:szCs w:val="24"/>
        </w:rPr>
        <w:t>гражданам, </w:t>
      </w:r>
      <w:r w:rsidRPr="00952501">
        <w:rPr>
          <w:rFonts w:ascii="Times New Roman" w:hAnsi="Times New Roman"/>
          <w:color w:val="000000"/>
          <w:sz w:val="24"/>
          <w:szCs w:val="24"/>
        </w:rPr>
        <w:t xml:space="preserve">являющимся инвалидами I группы (за </w:t>
      </w:r>
      <w:r w:rsidRPr="00952501">
        <w:rPr>
          <w:rFonts w:ascii="Times New Roman" w:hAnsi="Times New Roman"/>
          <w:color w:val="000000"/>
          <w:sz w:val="24"/>
          <w:szCs w:val="24"/>
        </w:rPr>
        <w:lastRenderedPageBreak/>
        <w:t>исключением инвалидов с детства I группы, к пенсии которых производится ежемесячная выплата в связи с осуществлением за ними ухода) либо достигшим возраста 80 лет, устанавливается надбавка на уход к пенсии в размере 1200</w:t>
      </w:r>
      <w:proofErr w:type="gramEnd"/>
      <w:r w:rsidRPr="00952501">
        <w:rPr>
          <w:rFonts w:ascii="Times New Roman" w:hAnsi="Times New Roman"/>
          <w:color w:val="000000"/>
          <w:sz w:val="24"/>
          <w:szCs w:val="24"/>
        </w:rPr>
        <w:t xml:space="preserve"> руб. в месяц.</w:t>
      </w:r>
    </w:p>
    <w:p w:rsidR="004621C2" w:rsidRPr="00952501" w:rsidRDefault="004621C2" w:rsidP="00952501">
      <w:pPr>
        <w:spacing w:after="0" w:line="240" w:lineRule="auto"/>
        <w:ind w:firstLine="708"/>
        <w:jc w:val="both"/>
        <w:rPr>
          <w:rFonts w:ascii="Times New Roman" w:hAnsi="Times New Roman"/>
          <w:color w:val="555555"/>
          <w:sz w:val="24"/>
          <w:szCs w:val="24"/>
        </w:rPr>
      </w:pPr>
      <w:r w:rsidRPr="00952501">
        <w:rPr>
          <w:rFonts w:ascii="Times New Roman" w:hAnsi="Times New Roman"/>
          <w:color w:val="333333"/>
          <w:sz w:val="24"/>
          <w:szCs w:val="24"/>
        </w:rPr>
        <w:t>Надбавка устанавливается без истребования от пенсионера каких-либо заявлений или подтверждающих документов, на основании данных, имеющихся в распоряжении органа, осуществляющего пенсионное обеспечение, в том числе сведений о гражданине, признанном инвалидом, содержащихся в государственной информационной системе «Единая централизованная цифровая платформа в социальной сфере».</w:t>
      </w:r>
    </w:p>
    <w:p w:rsidR="004621C2" w:rsidRPr="00952501" w:rsidRDefault="004621C2" w:rsidP="00952501">
      <w:pPr>
        <w:spacing w:after="0" w:line="240" w:lineRule="auto"/>
        <w:ind w:firstLine="708"/>
        <w:jc w:val="both"/>
        <w:rPr>
          <w:rFonts w:ascii="Times New Roman" w:hAnsi="Times New Roman"/>
          <w:color w:val="555555"/>
          <w:sz w:val="24"/>
          <w:szCs w:val="24"/>
        </w:rPr>
      </w:pPr>
      <w:r w:rsidRPr="00952501">
        <w:rPr>
          <w:rFonts w:ascii="Times New Roman" w:hAnsi="Times New Roman"/>
          <w:color w:val="333333"/>
          <w:sz w:val="24"/>
          <w:szCs w:val="24"/>
        </w:rPr>
        <w:t xml:space="preserve">При установлении одновременно двух пенсий (по старости и инвалидности) надбавка будет установлена только к одной из пенсий. </w:t>
      </w:r>
    </w:p>
    <w:p w:rsidR="004621C2" w:rsidRPr="00952501" w:rsidRDefault="004621C2" w:rsidP="00952501">
      <w:pPr>
        <w:spacing w:after="0" w:line="240" w:lineRule="auto"/>
        <w:ind w:firstLine="708"/>
        <w:jc w:val="both"/>
        <w:rPr>
          <w:rFonts w:ascii="Times New Roman" w:hAnsi="Times New Roman"/>
          <w:color w:val="555555"/>
          <w:sz w:val="24"/>
          <w:szCs w:val="24"/>
        </w:rPr>
      </w:pPr>
      <w:r w:rsidRPr="00952501">
        <w:rPr>
          <w:rFonts w:ascii="Times New Roman" w:hAnsi="Times New Roman"/>
          <w:color w:val="333333"/>
          <w:sz w:val="24"/>
          <w:szCs w:val="24"/>
        </w:rPr>
        <w:t>Орган, осуществляющий пенсионное обеспечение, в течение трех рабочих дней со дня вынесения решения об установлении надбавки на уход извещает об этом гражданина или его законного представителя.  </w:t>
      </w:r>
    </w:p>
    <w:p w:rsidR="004621C2" w:rsidRPr="00952501" w:rsidRDefault="004621C2" w:rsidP="00952501">
      <w:pPr>
        <w:pStyle w:val="a3"/>
        <w:shd w:val="clear" w:color="auto" w:fill="FFFFFF"/>
        <w:spacing w:before="0" w:beforeAutospacing="0" w:after="0" w:afterAutospacing="0"/>
        <w:ind w:firstLine="708"/>
        <w:jc w:val="both"/>
        <w:rPr>
          <w:b/>
          <w:color w:val="333333"/>
        </w:rPr>
      </w:pPr>
      <w:r w:rsidRPr="00952501">
        <w:rPr>
          <w:b/>
          <w:color w:val="333333"/>
        </w:rPr>
        <w:t>Изменения трудового законодательства</w:t>
      </w:r>
    </w:p>
    <w:p w:rsidR="004621C2" w:rsidRPr="00952501" w:rsidRDefault="004621C2" w:rsidP="00952501">
      <w:pPr>
        <w:pStyle w:val="a3"/>
        <w:shd w:val="clear" w:color="auto" w:fill="FFFFFF"/>
        <w:spacing w:before="0" w:beforeAutospacing="0" w:after="0" w:afterAutospacing="0"/>
        <w:ind w:firstLine="708"/>
        <w:jc w:val="both"/>
        <w:rPr>
          <w:color w:val="333333"/>
        </w:rPr>
      </w:pPr>
      <w:r w:rsidRPr="00952501">
        <w:rPr>
          <w:color w:val="333333"/>
        </w:rPr>
        <w:t xml:space="preserve">Согласно изменениям, </w:t>
      </w:r>
      <w:proofErr w:type="gramStart"/>
      <w:r w:rsidRPr="00952501">
        <w:rPr>
          <w:color w:val="333333"/>
        </w:rPr>
        <w:t>внесенными</w:t>
      </w:r>
      <w:proofErr w:type="gramEnd"/>
      <w:r w:rsidRPr="00952501">
        <w:rPr>
          <w:color w:val="333333"/>
        </w:rPr>
        <w:t xml:space="preserve"> в соответствии с Федеральным законом от 07.04.2025 № 63-ФЗ, неоплачиваемый отпуск сроком до 35 календарных дней в году может предоставляться для ухода за лицом, получившим ранение или заболевание, связанное с прохождением военной службы.</w:t>
      </w:r>
    </w:p>
    <w:p w:rsidR="004621C2" w:rsidRPr="00952501" w:rsidRDefault="004621C2" w:rsidP="00952501">
      <w:pPr>
        <w:pStyle w:val="a3"/>
        <w:shd w:val="clear" w:color="auto" w:fill="FFFFFF"/>
        <w:spacing w:before="0" w:beforeAutospacing="0" w:after="0" w:afterAutospacing="0"/>
        <w:ind w:firstLine="708"/>
        <w:jc w:val="both"/>
        <w:rPr>
          <w:color w:val="333333"/>
        </w:rPr>
      </w:pPr>
      <w:r w:rsidRPr="00952501">
        <w:rPr>
          <w:color w:val="333333"/>
        </w:rPr>
        <w:t>Так, отпуск предоставляется родителям, супругам и детям военнослужащих, добровольцев, сотрудников некоторых правоохранительных органов, получивших ранение, контузию или увечье, либо заболевание, связанное с прохождением военной службы (службы) или исполнением обязанностей по контракту, в целях осуществления ухода за ними в соответствии с медицинским заключением.</w:t>
      </w:r>
    </w:p>
    <w:p w:rsidR="004621C2" w:rsidRPr="00952501" w:rsidRDefault="004621C2" w:rsidP="00952501">
      <w:pPr>
        <w:pStyle w:val="a3"/>
        <w:shd w:val="clear" w:color="auto" w:fill="FFFFFF"/>
        <w:spacing w:before="0" w:beforeAutospacing="0" w:after="0" w:afterAutospacing="0"/>
        <w:ind w:firstLine="708"/>
        <w:jc w:val="both"/>
        <w:rPr>
          <w:color w:val="333333"/>
        </w:rPr>
      </w:pPr>
      <w:r w:rsidRPr="00952501">
        <w:rPr>
          <w:color w:val="333333"/>
        </w:rPr>
        <w:t>Также уточнен перечень лиц, которые могут получить отпуск без сохранения заработной платы сроком до 14 дней в случае гибели военнослужащего (добровольца, сотрудника правоохранительных органов) или смерти после ранения (контузии, увечья, заболевания).</w:t>
      </w:r>
    </w:p>
    <w:p w:rsidR="004621C2" w:rsidRPr="00952501" w:rsidRDefault="004621C2" w:rsidP="00952501">
      <w:pPr>
        <w:pStyle w:val="a3"/>
        <w:shd w:val="clear" w:color="auto" w:fill="FFFFFF"/>
        <w:spacing w:before="0" w:beforeAutospacing="0" w:after="0" w:afterAutospacing="0"/>
        <w:ind w:firstLine="708"/>
        <w:jc w:val="both"/>
        <w:rPr>
          <w:color w:val="333333"/>
        </w:rPr>
      </w:pPr>
      <w:r w:rsidRPr="00952501">
        <w:rPr>
          <w:color w:val="333333"/>
        </w:rPr>
        <w:t>Кроме того, изменения в трудовом законодательстве коснулись прав несовершеннолетних.</w:t>
      </w:r>
    </w:p>
    <w:p w:rsidR="004621C2" w:rsidRPr="00952501" w:rsidRDefault="004621C2" w:rsidP="00952501">
      <w:pPr>
        <w:pStyle w:val="a3"/>
        <w:shd w:val="clear" w:color="auto" w:fill="FFFFFF"/>
        <w:spacing w:before="0" w:beforeAutospacing="0" w:after="0" w:afterAutospacing="0"/>
        <w:ind w:firstLine="708"/>
        <w:jc w:val="both"/>
        <w:rPr>
          <w:color w:val="333333"/>
        </w:rPr>
      </w:pPr>
      <w:r w:rsidRPr="00952501">
        <w:rPr>
          <w:color w:val="333333"/>
        </w:rPr>
        <w:t>Так, с 1 сентября 2025 года работодатели вправе привлекать лиц в возрасте от 14 до 18 лет к работе в выходные и нерабочие праздничные дни в период летних каникул по направлению органов службы занятости населения или в составе студенческих отрядов, включенных в реестр молодежных и детских объединений, пользующихся господдержкой.</w:t>
      </w:r>
    </w:p>
    <w:p w:rsidR="004621C2" w:rsidRPr="00952501" w:rsidRDefault="004621C2" w:rsidP="00952501">
      <w:pPr>
        <w:spacing w:after="0" w:line="240" w:lineRule="auto"/>
        <w:rPr>
          <w:rFonts w:ascii="Times New Roman" w:hAnsi="Times New Roman"/>
          <w:sz w:val="24"/>
          <w:szCs w:val="24"/>
        </w:rPr>
      </w:pPr>
    </w:p>
    <w:p w:rsidR="004621C2" w:rsidRPr="00952501" w:rsidRDefault="004621C2" w:rsidP="00952501">
      <w:pPr>
        <w:spacing w:after="0" w:line="240" w:lineRule="auto"/>
        <w:ind w:firstLine="708"/>
        <w:outlineLvl w:val="0"/>
        <w:rPr>
          <w:rFonts w:ascii="Times New Roman" w:hAnsi="Times New Roman"/>
          <w:b/>
          <w:bCs/>
          <w:color w:val="333333"/>
          <w:kern w:val="36"/>
          <w:sz w:val="24"/>
          <w:szCs w:val="24"/>
        </w:rPr>
      </w:pPr>
      <w:r w:rsidRPr="00952501">
        <w:rPr>
          <w:rFonts w:ascii="Times New Roman" w:hAnsi="Times New Roman"/>
          <w:b/>
          <w:bCs/>
          <w:color w:val="333333"/>
          <w:kern w:val="36"/>
          <w:sz w:val="24"/>
          <w:szCs w:val="24"/>
        </w:rPr>
        <w:t>Меры по противодействию коррупции организаций</w:t>
      </w:r>
    </w:p>
    <w:p w:rsidR="004621C2" w:rsidRPr="00952501" w:rsidRDefault="004621C2" w:rsidP="00952501">
      <w:pPr>
        <w:spacing w:after="0" w:line="240" w:lineRule="auto"/>
        <w:ind w:firstLine="709"/>
        <w:jc w:val="both"/>
        <w:rPr>
          <w:rFonts w:ascii="Times New Roman" w:hAnsi="Times New Roman"/>
          <w:color w:val="555555"/>
          <w:sz w:val="24"/>
          <w:szCs w:val="24"/>
        </w:rPr>
      </w:pPr>
      <w:proofErr w:type="gramStart"/>
      <w:r w:rsidRPr="00952501">
        <w:rPr>
          <w:rFonts w:ascii="Times New Roman" w:hAnsi="Times New Roman"/>
          <w:color w:val="333333"/>
          <w:sz w:val="24"/>
          <w:szCs w:val="24"/>
        </w:rPr>
        <w:t>Под противодействием коррупции понимается, в том числе деятельность организаций по ее предупреждению (ст. 1 Федерального закона от 25.12.2008 № 273-ФЗ «О противодействии коррупции» (далее – Закон).</w:t>
      </w:r>
      <w:proofErr w:type="gramEnd"/>
    </w:p>
    <w:p w:rsidR="004621C2" w:rsidRPr="00952501" w:rsidRDefault="004621C2" w:rsidP="00952501">
      <w:pPr>
        <w:spacing w:after="0" w:line="240" w:lineRule="auto"/>
        <w:ind w:firstLine="709"/>
        <w:jc w:val="both"/>
        <w:rPr>
          <w:rFonts w:ascii="Times New Roman" w:hAnsi="Times New Roman"/>
          <w:color w:val="555555"/>
          <w:sz w:val="24"/>
          <w:szCs w:val="24"/>
        </w:rPr>
      </w:pPr>
      <w:proofErr w:type="gramStart"/>
      <w:r w:rsidRPr="00952501">
        <w:rPr>
          <w:rFonts w:ascii="Times New Roman" w:hAnsi="Times New Roman"/>
          <w:color w:val="333333"/>
          <w:sz w:val="24"/>
          <w:szCs w:val="24"/>
        </w:rPr>
        <w:t>Организации в силу ст. 13.3 Закона обязаны разрабатывать и принимать меры по предупреждению коррупции, которые могут включать в себя следующее: определение подразделений или должностных лиц, ответственных за профилактику коррупционных и иных правонарушений; сотрудничество организации с правоохранительными органами; разработку и внедрение в практику стандартов и процедур, направленных на обеспечение добросовестной работы организации;</w:t>
      </w:r>
      <w:proofErr w:type="gramEnd"/>
      <w:r w:rsidRPr="00952501">
        <w:rPr>
          <w:rFonts w:ascii="Times New Roman" w:hAnsi="Times New Roman"/>
          <w:color w:val="333333"/>
          <w:sz w:val="24"/>
          <w:szCs w:val="24"/>
        </w:rPr>
        <w:t xml:space="preserve"> принятие кодекса этики и служебного поведения работников организации; предотвращение и урегулирование конфликта интересов; недопущение составления неофициальной отчетности и использования поддельных документов.</w:t>
      </w:r>
    </w:p>
    <w:p w:rsidR="004621C2" w:rsidRPr="00952501" w:rsidRDefault="004621C2" w:rsidP="00952501">
      <w:pPr>
        <w:spacing w:after="0" w:line="240" w:lineRule="auto"/>
        <w:ind w:firstLine="709"/>
        <w:jc w:val="both"/>
        <w:rPr>
          <w:rFonts w:ascii="Times New Roman" w:hAnsi="Times New Roman"/>
          <w:color w:val="555555"/>
          <w:sz w:val="24"/>
          <w:szCs w:val="24"/>
        </w:rPr>
      </w:pPr>
      <w:r w:rsidRPr="00952501">
        <w:rPr>
          <w:rFonts w:ascii="Times New Roman" w:hAnsi="Times New Roman"/>
          <w:color w:val="333333"/>
          <w:sz w:val="24"/>
          <w:szCs w:val="24"/>
        </w:rPr>
        <w:t>В рамках данных требований надлежит разрабатывать и утверждать антикоррупционные документы, такие как, кодекс этики и служебного поведения работников, положение по предотвращению и урегулированию конфликта интересов, а также планы по противодействию коррупции.</w:t>
      </w:r>
    </w:p>
    <w:p w:rsidR="004621C2" w:rsidRPr="00952501" w:rsidRDefault="004621C2" w:rsidP="00952501">
      <w:pPr>
        <w:spacing w:after="0" w:line="240" w:lineRule="auto"/>
        <w:ind w:firstLine="709"/>
        <w:jc w:val="both"/>
        <w:rPr>
          <w:rFonts w:ascii="Times New Roman" w:hAnsi="Times New Roman"/>
          <w:color w:val="555555"/>
          <w:sz w:val="24"/>
          <w:szCs w:val="24"/>
        </w:rPr>
      </w:pPr>
      <w:r w:rsidRPr="00952501">
        <w:rPr>
          <w:rFonts w:ascii="Times New Roman" w:hAnsi="Times New Roman"/>
          <w:color w:val="333333"/>
          <w:sz w:val="24"/>
          <w:szCs w:val="24"/>
        </w:rPr>
        <w:lastRenderedPageBreak/>
        <w:t xml:space="preserve">Деятельность организации по предупреждению коррупции должна быть </w:t>
      </w:r>
      <w:proofErr w:type="gramStart"/>
      <w:r w:rsidRPr="00952501">
        <w:rPr>
          <w:rFonts w:ascii="Times New Roman" w:hAnsi="Times New Roman"/>
          <w:color w:val="333333"/>
          <w:sz w:val="24"/>
          <w:szCs w:val="24"/>
        </w:rPr>
        <w:t>направлена</w:t>
      </w:r>
      <w:proofErr w:type="gramEnd"/>
      <w:r w:rsidRPr="00952501">
        <w:rPr>
          <w:rFonts w:ascii="Times New Roman" w:hAnsi="Times New Roman"/>
          <w:color w:val="333333"/>
          <w:sz w:val="24"/>
          <w:szCs w:val="24"/>
        </w:rPr>
        <w:t xml:space="preserve"> прежде всего на введение элементов корпоративной культуры, правил и процедур, обеспечивающих недопущение коррупционных правонарушений.</w:t>
      </w:r>
    </w:p>
    <w:p w:rsidR="004621C2" w:rsidRPr="00952501" w:rsidRDefault="004621C2" w:rsidP="00952501">
      <w:pPr>
        <w:pStyle w:val="ConsPlusNormal"/>
        <w:ind w:firstLine="539"/>
        <w:jc w:val="both"/>
        <w:rPr>
          <w:b/>
        </w:rPr>
      </w:pPr>
      <w:r w:rsidRPr="00952501">
        <w:rPr>
          <w:b/>
        </w:rPr>
        <w:t>Прокуратура разъясняет</w:t>
      </w:r>
    </w:p>
    <w:p w:rsidR="004621C2" w:rsidRPr="00952501" w:rsidRDefault="004621C2" w:rsidP="00952501">
      <w:pPr>
        <w:pStyle w:val="ConsPlusNormal"/>
        <w:ind w:firstLine="539"/>
        <w:jc w:val="both"/>
        <w:rPr>
          <w:b/>
        </w:rPr>
      </w:pPr>
      <w:r w:rsidRPr="00952501">
        <w:rPr>
          <w:b/>
        </w:rPr>
        <w:t xml:space="preserve">«ТРЕБОВАНИЯ БЕЗОПАСНОСТИ НА ВОДНЫХ ОБЪЕКТАХ» </w:t>
      </w:r>
    </w:p>
    <w:p w:rsidR="004621C2" w:rsidRPr="00952501" w:rsidRDefault="004621C2" w:rsidP="00952501">
      <w:pPr>
        <w:pStyle w:val="a3"/>
        <w:spacing w:before="0" w:beforeAutospacing="0" w:after="0" w:afterAutospacing="0"/>
        <w:ind w:firstLine="540"/>
        <w:jc w:val="both"/>
      </w:pPr>
    </w:p>
    <w:p w:rsidR="004621C2" w:rsidRPr="00952501" w:rsidRDefault="004621C2" w:rsidP="00952501">
      <w:pPr>
        <w:pStyle w:val="a3"/>
        <w:spacing w:before="0" w:beforeAutospacing="0" w:after="0" w:afterAutospacing="0"/>
        <w:ind w:firstLine="540"/>
        <w:jc w:val="both"/>
      </w:pPr>
      <w:r w:rsidRPr="00952501">
        <w:t xml:space="preserve">В </w:t>
      </w:r>
      <w:proofErr w:type="spellStart"/>
      <w:r w:rsidRPr="00952501">
        <w:t>весенне</w:t>
      </w:r>
      <w:proofErr w:type="spellEnd"/>
      <w:r w:rsidRPr="00952501">
        <w:t xml:space="preserve"> – летний период 2024 года на территории Тогучинского района выросло количество случаев гибели людей на водных объектах. </w:t>
      </w:r>
    </w:p>
    <w:p w:rsidR="004621C2" w:rsidRPr="00952501" w:rsidRDefault="004621C2" w:rsidP="00952501">
      <w:pPr>
        <w:pStyle w:val="a3"/>
        <w:spacing w:before="0" w:beforeAutospacing="0" w:after="0" w:afterAutospacing="0"/>
        <w:ind w:firstLine="540"/>
        <w:jc w:val="both"/>
      </w:pPr>
      <w:r w:rsidRPr="00952501">
        <w:t>При нахождении возле водоемов граждане обязаны соблюдать требования безопасности.</w:t>
      </w:r>
    </w:p>
    <w:p w:rsidR="004621C2" w:rsidRPr="00952501" w:rsidRDefault="004621C2" w:rsidP="00952501">
      <w:pPr>
        <w:pStyle w:val="a3"/>
        <w:spacing w:before="0" w:beforeAutospacing="0" w:after="0" w:afterAutospacing="0"/>
        <w:ind w:firstLine="539"/>
        <w:jc w:val="both"/>
      </w:pPr>
      <w:r w:rsidRPr="00952501">
        <w:t>В соответствии с п. 4.2 Правил пользования Пляжами в Российской Федерации, утвержденными приказом МЧС России от 30.09.2020 № 732, посетителям пляжей запрещается, в том числе:</w:t>
      </w:r>
    </w:p>
    <w:p w:rsidR="004621C2" w:rsidRPr="00952501" w:rsidRDefault="004621C2" w:rsidP="00952501">
      <w:pPr>
        <w:pStyle w:val="a3"/>
        <w:spacing w:before="0" w:beforeAutospacing="0" w:after="0" w:afterAutospacing="0"/>
        <w:ind w:firstLine="539"/>
        <w:jc w:val="both"/>
      </w:pPr>
      <w:r w:rsidRPr="00952501">
        <w:t xml:space="preserve">- заплывать за буйки, обозначающие границы зоны купания. </w:t>
      </w:r>
    </w:p>
    <w:p w:rsidR="004621C2" w:rsidRPr="00952501" w:rsidRDefault="004621C2" w:rsidP="00952501">
      <w:pPr>
        <w:pStyle w:val="a3"/>
        <w:spacing w:before="0" w:beforeAutospacing="0" w:after="0" w:afterAutospacing="0"/>
        <w:ind w:firstLine="539"/>
        <w:jc w:val="both"/>
      </w:pPr>
      <w:r w:rsidRPr="00952501">
        <w:t xml:space="preserve">- плавать на предметах (средствах), не предназначенных для плавания (в том числе досках, бревнах, лежаках). </w:t>
      </w:r>
    </w:p>
    <w:p w:rsidR="004621C2" w:rsidRPr="00952501" w:rsidRDefault="004621C2" w:rsidP="00952501">
      <w:pPr>
        <w:pStyle w:val="a3"/>
        <w:spacing w:before="0" w:beforeAutospacing="0" w:after="0" w:afterAutospacing="0"/>
        <w:ind w:firstLine="539"/>
        <w:jc w:val="both"/>
      </w:pPr>
      <w:r w:rsidRPr="00952501">
        <w:t xml:space="preserve">- срывать или притапливать буйки, менять местоположение ограждений, обозначающих границы зоны купания, прыгать в воду с не приспособленных для этих целей сооружений. </w:t>
      </w:r>
    </w:p>
    <w:p w:rsidR="004621C2" w:rsidRPr="00952501" w:rsidRDefault="004621C2" w:rsidP="00952501">
      <w:pPr>
        <w:pStyle w:val="a3"/>
        <w:spacing w:before="0" w:beforeAutospacing="0" w:after="0" w:afterAutospacing="0"/>
        <w:ind w:firstLine="539"/>
        <w:jc w:val="both"/>
      </w:pPr>
      <w:r w:rsidRPr="00952501">
        <w:t xml:space="preserve">- оставлять без присмотра детей независимо от наличия у них навыков плавания. </w:t>
      </w:r>
    </w:p>
    <w:p w:rsidR="004621C2" w:rsidRPr="00952501" w:rsidRDefault="004621C2" w:rsidP="00952501">
      <w:pPr>
        <w:spacing w:after="0" w:line="240" w:lineRule="auto"/>
        <w:ind w:firstLine="539"/>
        <w:jc w:val="both"/>
        <w:rPr>
          <w:rFonts w:ascii="Times New Roman" w:hAnsi="Times New Roman"/>
          <w:sz w:val="24"/>
          <w:szCs w:val="24"/>
        </w:rPr>
      </w:pPr>
      <w:r w:rsidRPr="00952501">
        <w:rPr>
          <w:rFonts w:ascii="Times New Roman" w:hAnsi="Times New Roman"/>
          <w:sz w:val="24"/>
          <w:szCs w:val="24"/>
        </w:rPr>
        <w:t xml:space="preserve">Помимо этого, согласно п.29 </w:t>
      </w:r>
      <w:hyperlink r:id="rId6" w:anchor="Par28" w:tooltip="ПРАВИЛА" w:history="1">
        <w:r w:rsidRPr="00952501">
          <w:rPr>
            <w:rStyle w:val="a7"/>
            <w:rFonts w:ascii="Times New Roman" w:hAnsi="Times New Roman"/>
            <w:sz w:val="24"/>
            <w:szCs w:val="24"/>
          </w:rPr>
          <w:t>Правил</w:t>
        </w:r>
      </w:hyperlink>
      <w:r w:rsidRPr="00952501">
        <w:rPr>
          <w:rFonts w:ascii="Times New Roman" w:hAnsi="Times New Roman"/>
          <w:sz w:val="24"/>
          <w:szCs w:val="24"/>
        </w:rPr>
        <w:t xml:space="preserve"> охраны жизни людей на водных объектах в Новосибирской области, утвержденных постановлением Правительства области от 10.11.2014 № 445-п (далее – Правила), на пляжах и в других местах массового отдыха запрещается:</w:t>
      </w:r>
    </w:p>
    <w:p w:rsidR="004621C2" w:rsidRPr="00952501" w:rsidRDefault="004621C2" w:rsidP="00952501">
      <w:pPr>
        <w:spacing w:after="0" w:line="240" w:lineRule="auto"/>
        <w:ind w:firstLine="539"/>
        <w:jc w:val="both"/>
        <w:rPr>
          <w:rFonts w:ascii="Times New Roman" w:hAnsi="Times New Roman"/>
          <w:sz w:val="24"/>
          <w:szCs w:val="24"/>
        </w:rPr>
      </w:pPr>
      <w:r w:rsidRPr="00952501">
        <w:rPr>
          <w:rFonts w:ascii="Times New Roman" w:hAnsi="Times New Roman"/>
          <w:sz w:val="24"/>
          <w:szCs w:val="24"/>
        </w:rPr>
        <w:t xml:space="preserve">- купаться в местах, где выставлены соответствующие запрещающие знаки; </w:t>
      </w:r>
    </w:p>
    <w:p w:rsidR="004621C2" w:rsidRPr="00952501" w:rsidRDefault="004621C2" w:rsidP="00952501">
      <w:pPr>
        <w:spacing w:after="0" w:line="240" w:lineRule="auto"/>
        <w:ind w:firstLine="539"/>
        <w:jc w:val="both"/>
        <w:rPr>
          <w:rFonts w:ascii="Times New Roman" w:hAnsi="Times New Roman"/>
          <w:color w:val="828282"/>
          <w:sz w:val="24"/>
          <w:szCs w:val="24"/>
        </w:rPr>
      </w:pPr>
      <w:r w:rsidRPr="00952501">
        <w:rPr>
          <w:rFonts w:ascii="Times New Roman" w:hAnsi="Times New Roman"/>
          <w:sz w:val="24"/>
          <w:szCs w:val="24"/>
        </w:rPr>
        <w:t xml:space="preserve">- подплывать к моторным, парусным судам, весельным лодкам и другим </w:t>
      </w:r>
      <w:proofErr w:type="spellStart"/>
      <w:r w:rsidRPr="00952501">
        <w:rPr>
          <w:rFonts w:ascii="Times New Roman" w:hAnsi="Times New Roman"/>
          <w:sz w:val="24"/>
          <w:szCs w:val="24"/>
        </w:rPr>
        <w:t>плавсредствам</w:t>
      </w:r>
      <w:proofErr w:type="spellEnd"/>
      <w:r w:rsidRPr="00952501">
        <w:rPr>
          <w:rFonts w:ascii="Times New Roman" w:hAnsi="Times New Roman"/>
          <w:sz w:val="24"/>
          <w:szCs w:val="24"/>
        </w:rPr>
        <w:t xml:space="preserve">; </w:t>
      </w:r>
    </w:p>
    <w:p w:rsidR="004621C2" w:rsidRPr="00952501" w:rsidRDefault="004621C2" w:rsidP="00952501">
      <w:pPr>
        <w:spacing w:after="0" w:line="240" w:lineRule="auto"/>
        <w:ind w:firstLine="539"/>
        <w:jc w:val="both"/>
        <w:rPr>
          <w:rFonts w:ascii="Times New Roman" w:hAnsi="Times New Roman"/>
          <w:sz w:val="24"/>
          <w:szCs w:val="24"/>
        </w:rPr>
      </w:pPr>
      <w:r w:rsidRPr="00952501">
        <w:rPr>
          <w:rFonts w:ascii="Times New Roman" w:hAnsi="Times New Roman"/>
          <w:sz w:val="24"/>
          <w:szCs w:val="24"/>
        </w:rPr>
        <w:t>- купаться в состоянии опьянения.</w:t>
      </w:r>
    </w:p>
    <w:p w:rsidR="004621C2" w:rsidRPr="00952501" w:rsidRDefault="004621C2" w:rsidP="00952501">
      <w:pPr>
        <w:pStyle w:val="a3"/>
        <w:spacing w:before="0" w:beforeAutospacing="0" w:after="0" w:afterAutospacing="0"/>
        <w:ind w:firstLine="539"/>
        <w:jc w:val="both"/>
      </w:pPr>
      <w:r w:rsidRPr="00952501">
        <w:t xml:space="preserve">Согласно п.31 </w:t>
      </w:r>
      <w:hyperlink r:id="rId7" w:anchor="Par28" w:tooltip="ПРАВИЛА" w:history="1">
        <w:r w:rsidRPr="00952501">
          <w:rPr>
            <w:rStyle w:val="a7"/>
          </w:rPr>
          <w:t>Правил</w:t>
        </w:r>
      </w:hyperlink>
      <w:r w:rsidRPr="00952501">
        <w:t>, взрослые обязаны не допускать купание детей в не установленных для этих целей местах, а также не допускать других нарушений требований, установленных действующим законодательством, приказом МЧС России от 30.09.2020 № 732 и настоящими Правилами.</w:t>
      </w:r>
    </w:p>
    <w:p w:rsidR="004621C2" w:rsidRPr="00952501" w:rsidRDefault="004621C2" w:rsidP="00952501">
      <w:pPr>
        <w:pStyle w:val="a3"/>
        <w:spacing w:before="0" w:beforeAutospacing="0" w:after="0" w:afterAutospacing="0"/>
        <w:ind w:firstLine="539"/>
        <w:jc w:val="both"/>
      </w:pPr>
      <w:r w:rsidRPr="00952501">
        <w:t>Нахождение несовершеннолетних возле водных объектов без родителей (законных представителей) недопустимо и может повлечь привлечение виновных лиц к административной, уголовной ответственности.</w:t>
      </w:r>
    </w:p>
    <w:p w:rsidR="004621C2" w:rsidRPr="00952501" w:rsidRDefault="004621C2" w:rsidP="00952501">
      <w:pPr>
        <w:spacing w:after="0" w:line="240" w:lineRule="auto"/>
        <w:rPr>
          <w:rFonts w:ascii="Times New Roman" w:hAnsi="Times New Roman"/>
          <w:sz w:val="24"/>
          <w:szCs w:val="24"/>
        </w:rPr>
      </w:pPr>
    </w:p>
    <w:p w:rsidR="00952501" w:rsidRPr="00952501" w:rsidRDefault="00952501" w:rsidP="00952501">
      <w:pPr>
        <w:shd w:val="clear" w:color="auto" w:fill="FFFFFF"/>
        <w:spacing w:after="0" w:line="240" w:lineRule="auto"/>
        <w:ind w:firstLine="708"/>
        <w:jc w:val="both"/>
        <w:outlineLvl w:val="1"/>
        <w:rPr>
          <w:rFonts w:ascii="Times New Roman" w:hAnsi="Times New Roman"/>
          <w:b/>
          <w:bCs/>
          <w:color w:val="1C1C1C"/>
          <w:sz w:val="24"/>
          <w:szCs w:val="24"/>
        </w:rPr>
      </w:pPr>
      <w:r w:rsidRPr="00952501">
        <w:rPr>
          <w:rFonts w:ascii="Times New Roman" w:hAnsi="Times New Roman"/>
          <w:b/>
          <w:bCs/>
          <w:color w:val="1C1C1C"/>
          <w:sz w:val="24"/>
          <w:szCs w:val="24"/>
        </w:rPr>
        <w:t>С 1 января 2025 года расширен перечень граждан, которым положена пенсия по потере кормильца</w:t>
      </w:r>
    </w:p>
    <w:p w:rsidR="00952501" w:rsidRPr="00952501" w:rsidRDefault="00952501" w:rsidP="00952501">
      <w:pPr>
        <w:shd w:val="clear" w:color="auto" w:fill="FFFFFF"/>
        <w:spacing w:after="0" w:line="240" w:lineRule="auto"/>
        <w:ind w:firstLine="708"/>
        <w:jc w:val="both"/>
        <w:rPr>
          <w:rFonts w:ascii="Times New Roman" w:hAnsi="Times New Roman"/>
          <w:color w:val="444141"/>
          <w:sz w:val="24"/>
          <w:szCs w:val="24"/>
        </w:rPr>
      </w:pPr>
      <w:proofErr w:type="gramStart"/>
      <w:r w:rsidRPr="00952501">
        <w:rPr>
          <w:rFonts w:ascii="Times New Roman" w:hAnsi="Times New Roman"/>
          <w:color w:val="444141"/>
          <w:sz w:val="24"/>
          <w:szCs w:val="24"/>
        </w:rPr>
        <w:t>С 1 января 2025 года к нетрудоспособным членам семьи отнесены также супруги военнослужащих, проходивших военную службу по призыву, погибших (умерших) вследствие военной травмы, граждан, пребывавших в добровольческих формированиях, погибших (умерших) вследствие увечья (ранения, травмы, контузии) или заболевания, полученных в связи с исполнением обязанностей по контракту о пребывании в добровольческом формировании, не вступившие в повторный брак, занятые уходом за детьми погибшего</w:t>
      </w:r>
      <w:proofErr w:type="gramEnd"/>
      <w:r w:rsidRPr="00952501">
        <w:rPr>
          <w:rFonts w:ascii="Times New Roman" w:hAnsi="Times New Roman"/>
          <w:color w:val="444141"/>
          <w:sz w:val="24"/>
          <w:szCs w:val="24"/>
        </w:rPr>
        <w:t xml:space="preserve"> (</w:t>
      </w:r>
      <w:proofErr w:type="gramStart"/>
      <w:r w:rsidRPr="00952501">
        <w:rPr>
          <w:rFonts w:ascii="Times New Roman" w:hAnsi="Times New Roman"/>
          <w:color w:val="444141"/>
          <w:sz w:val="24"/>
          <w:szCs w:val="24"/>
        </w:rPr>
        <w:t>умершего) кормильца, не достигшими возраста 23 лет и имеющими право на пенсию по потере кормильца, независимо от возраста, трудоспособности, выполнения работы и (или) иной деятельности, в период которой они подлежат обязательному пенсионному страхованию в соответствии с Федеральным от 15.12.2001 №167-ФЗ «Об обязательном пенсионном страховании в Российской Федерации», прохождения военной службы, службы в органах внутренних дел, Государственной противопожарной службе, учреждениях и</w:t>
      </w:r>
      <w:proofErr w:type="gramEnd"/>
      <w:r w:rsidRPr="00952501">
        <w:rPr>
          <w:rFonts w:ascii="Times New Roman" w:hAnsi="Times New Roman"/>
          <w:color w:val="444141"/>
          <w:sz w:val="24"/>
          <w:szCs w:val="24"/>
        </w:rPr>
        <w:t xml:space="preserve"> </w:t>
      </w:r>
      <w:proofErr w:type="gramStart"/>
      <w:r w:rsidRPr="00952501">
        <w:rPr>
          <w:rFonts w:ascii="Times New Roman" w:hAnsi="Times New Roman"/>
          <w:color w:val="444141"/>
          <w:sz w:val="24"/>
          <w:szCs w:val="24"/>
        </w:rPr>
        <w:t>органах</w:t>
      </w:r>
      <w:proofErr w:type="gramEnd"/>
      <w:r w:rsidRPr="00952501">
        <w:rPr>
          <w:rFonts w:ascii="Times New Roman" w:hAnsi="Times New Roman"/>
          <w:color w:val="444141"/>
          <w:sz w:val="24"/>
          <w:szCs w:val="24"/>
        </w:rPr>
        <w:t xml:space="preserve"> уголовно-исполнительной системы, </w:t>
      </w:r>
      <w:r w:rsidRPr="00952501">
        <w:rPr>
          <w:rFonts w:ascii="Times New Roman" w:hAnsi="Times New Roman"/>
          <w:color w:val="444141"/>
          <w:sz w:val="24"/>
          <w:szCs w:val="24"/>
        </w:rPr>
        <w:lastRenderedPageBreak/>
        <w:t>войсках национальной гвардии Российской Федерации, органах принудительного исполнения Российской Федерации.</w:t>
      </w:r>
    </w:p>
    <w:p w:rsidR="00952501" w:rsidRPr="00952501" w:rsidRDefault="00952501" w:rsidP="00952501">
      <w:pPr>
        <w:spacing w:after="0" w:line="240" w:lineRule="auto"/>
        <w:jc w:val="center"/>
        <w:rPr>
          <w:rFonts w:ascii="Times New Roman" w:hAnsi="Times New Roman"/>
          <w:b/>
          <w:color w:val="292929"/>
          <w:sz w:val="24"/>
          <w:szCs w:val="24"/>
          <w:shd w:val="clear" w:color="auto" w:fill="FFFFFF"/>
        </w:rPr>
      </w:pPr>
      <w:r w:rsidRPr="00952501">
        <w:rPr>
          <w:rFonts w:ascii="Times New Roman" w:hAnsi="Times New Roman"/>
          <w:b/>
          <w:color w:val="292929"/>
          <w:sz w:val="24"/>
          <w:szCs w:val="24"/>
          <w:shd w:val="clear" w:color="auto" w:fill="FFFFFF"/>
        </w:rPr>
        <w:t>Установлены сроки освоения земельных участков из состава земель населенных пунктов</w:t>
      </w:r>
    </w:p>
    <w:p w:rsidR="00952501" w:rsidRPr="00952501" w:rsidRDefault="00952501" w:rsidP="00952501">
      <w:pPr>
        <w:spacing w:after="0" w:line="240" w:lineRule="auto"/>
        <w:ind w:firstLine="709"/>
        <w:jc w:val="both"/>
        <w:rPr>
          <w:rFonts w:ascii="Times New Roman" w:hAnsi="Times New Roman"/>
          <w:color w:val="292929"/>
          <w:sz w:val="24"/>
          <w:szCs w:val="24"/>
          <w:shd w:val="clear" w:color="auto" w:fill="FFFFFF"/>
        </w:rPr>
      </w:pPr>
      <w:r w:rsidRPr="00952501">
        <w:rPr>
          <w:rFonts w:ascii="Times New Roman" w:hAnsi="Times New Roman"/>
          <w:color w:val="292929"/>
          <w:sz w:val="24"/>
          <w:szCs w:val="24"/>
          <w:shd w:val="clear" w:color="auto" w:fill="FFFFFF"/>
        </w:rPr>
        <w:t>С 01.03.2025 вступили в силу новые требования к правообладателям земельных участков, которыми установлено, что срок освоения земельного участка из состава земель населенных пунктов составляет три года, за исключением случаев, предусмотренных ст. 85.1 Земельного кодекса РФ.</w:t>
      </w:r>
    </w:p>
    <w:p w:rsidR="00952501" w:rsidRPr="00952501" w:rsidRDefault="00952501" w:rsidP="00952501">
      <w:pPr>
        <w:spacing w:after="0" w:line="240" w:lineRule="auto"/>
        <w:ind w:firstLine="709"/>
        <w:jc w:val="both"/>
        <w:rPr>
          <w:rFonts w:ascii="Times New Roman" w:hAnsi="Times New Roman"/>
          <w:sz w:val="24"/>
          <w:szCs w:val="24"/>
        </w:rPr>
      </w:pPr>
      <w:r w:rsidRPr="00952501">
        <w:rPr>
          <w:rFonts w:ascii="Times New Roman" w:hAnsi="Times New Roman"/>
          <w:color w:val="292929"/>
          <w:sz w:val="24"/>
          <w:szCs w:val="24"/>
          <w:shd w:val="clear" w:color="auto" w:fill="FFFFFF"/>
        </w:rPr>
        <w:t>Законодателем введено понятие освоения земельного участка, под которым понимается выполнение правообладателем земельного участка одного или нескольких мероприятий по приведению земельного участка в состояние, пригодное для его использования в соответствии с целевым назначением и разрешенным использованием. Перечень таких мероприятий устанавливается Правительством Российской Федерации.</w:t>
      </w:r>
      <w:r w:rsidRPr="00952501">
        <w:rPr>
          <w:rFonts w:ascii="Times New Roman" w:hAnsi="Times New Roman"/>
          <w:color w:val="292929"/>
          <w:sz w:val="24"/>
          <w:szCs w:val="24"/>
        </w:rPr>
        <w:br/>
      </w:r>
      <w:r w:rsidRPr="00952501">
        <w:rPr>
          <w:rFonts w:ascii="Times New Roman" w:hAnsi="Times New Roman"/>
          <w:color w:val="292929"/>
          <w:sz w:val="24"/>
          <w:szCs w:val="24"/>
          <w:shd w:val="clear" w:color="auto" w:fill="FFFFFF"/>
        </w:rPr>
        <w:t xml:space="preserve">          </w:t>
      </w:r>
      <w:proofErr w:type="gramStart"/>
      <w:r w:rsidRPr="00952501">
        <w:rPr>
          <w:rFonts w:ascii="Times New Roman" w:hAnsi="Times New Roman"/>
          <w:color w:val="292929"/>
          <w:sz w:val="24"/>
          <w:szCs w:val="24"/>
          <w:shd w:val="clear" w:color="auto" w:fill="FFFFFF"/>
        </w:rPr>
        <w:t>Правообладатель земельного участка из состава земель населенных пунктов приступает к использованию этого земельного участка в соответствии с его целевым назначением и разрешенным использованием со дня приобретения прав на него, а в случае, если требуется освоение этого земельного участка, не позднее трех лет с указанной даты, за исключением случая, предусмотренного п. 3 ст. 85.1 Земельного кодекса Российской Федерации.</w:t>
      </w:r>
      <w:proofErr w:type="gramEnd"/>
      <w:r w:rsidRPr="00952501">
        <w:rPr>
          <w:rFonts w:ascii="Times New Roman" w:hAnsi="Times New Roman"/>
          <w:color w:val="292929"/>
          <w:sz w:val="24"/>
          <w:szCs w:val="24"/>
        </w:rPr>
        <w:br/>
      </w:r>
      <w:r w:rsidRPr="00952501">
        <w:rPr>
          <w:rFonts w:ascii="Times New Roman" w:hAnsi="Times New Roman"/>
          <w:color w:val="292929"/>
          <w:sz w:val="24"/>
          <w:szCs w:val="24"/>
          <w:shd w:val="clear" w:color="auto" w:fill="FFFFFF"/>
        </w:rPr>
        <w:t xml:space="preserve">          При этом, помимо предусмотренной ст. 8.8 КоАП РФ административной ответственности, земельный участок может быть изъят у собственника в случаях, когда участок предназначен для ведения сельского хозяйства либо жилищного или иного строительства и не используется по целевому назначению в течение трех лет.</w:t>
      </w:r>
    </w:p>
    <w:p w:rsidR="00952501" w:rsidRPr="00952501" w:rsidRDefault="00952501" w:rsidP="00952501">
      <w:pPr>
        <w:spacing w:after="0" w:line="240" w:lineRule="auto"/>
        <w:ind w:firstLine="709"/>
        <w:jc w:val="both"/>
        <w:rPr>
          <w:rFonts w:ascii="Times New Roman" w:hAnsi="Times New Roman"/>
          <w:b/>
          <w:color w:val="292929"/>
          <w:sz w:val="24"/>
          <w:szCs w:val="24"/>
          <w:shd w:val="clear" w:color="auto" w:fill="FFFFFF"/>
        </w:rPr>
      </w:pPr>
      <w:r w:rsidRPr="00952501">
        <w:rPr>
          <w:rFonts w:ascii="Times New Roman" w:hAnsi="Times New Roman"/>
          <w:b/>
          <w:color w:val="292929"/>
          <w:sz w:val="24"/>
          <w:szCs w:val="24"/>
          <w:shd w:val="clear" w:color="auto" w:fill="FFFFFF"/>
        </w:rPr>
        <w:t>Внимание! Мошенники используют новые схемы телефонного обмана, в том числе, для обмана пенсионеров и инвалидов</w:t>
      </w:r>
    </w:p>
    <w:p w:rsidR="00952501" w:rsidRPr="00952501" w:rsidRDefault="00952501" w:rsidP="00952501">
      <w:pPr>
        <w:spacing w:after="0" w:line="240" w:lineRule="auto"/>
        <w:ind w:firstLine="709"/>
        <w:jc w:val="both"/>
        <w:rPr>
          <w:rFonts w:ascii="Times New Roman" w:hAnsi="Times New Roman"/>
          <w:color w:val="292929"/>
          <w:sz w:val="24"/>
          <w:szCs w:val="24"/>
          <w:shd w:val="clear" w:color="auto" w:fill="FFFFFF"/>
        </w:rPr>
      </w:pPr>
    </w:p>
    <w:p w:rsidR="00952501" w:rsidRPr="00952501" w:rsidRDefault="00952501" w:rsidP="00952501">
      <w:pPr>
        <w:spacing w:after="0" w:line="240" w:lineRule="auto"/>
        <w:ind w:firstLine="709"/>
        <w:jc w:val="both"/>
        <w:rPr>
          <w:rFonts w:ascii="Times New Roman" w:hAnsi="Times New Roman"/>
          <w:color w:val="292929"/>
          <w:sz w:val="24"/>
          <w:szCs w:val="24"/>
          <w:shd w:val="clear" w:color="auto" w:fill="FFFFFF"/>
        </w:rPr>
      </w:pPr>
      <w:r w:rsidRPr="00952501">
        <w:rPr>
          <w:rFonts w:ascii="Times New Roman" w:hAnsi="Times New Roman"/>
          <w:color w:val="292929"/>
          <w:sz w:val="24"/>
          <w:szCs w:val="24"/>
          <w:shd w:val="clear" w:color="auto" w:fill="FFFFFF"/>
        </w:rPr>
        <w:t xml:space="preserve">- Мошенники звонят гражданину по телефону или через </w:t>
      </w:r>
      <w:proofErr w:type="spellStart"/>
      <w:r w:rsidRPr="00952501">
        <w:rPr>
          <w:rFonts w:ascii="Times New Roman" w:hAnsi="Times New Roman"/>
          <w:color w:val="292929"/>
          <w:sz w:val="24"/>
          <w:szCs w:val="24"/>
          <w:shd w:val="clear" w:color="auto" w:fill="FFFFFF"/>
        </w:rPr>
        <w:t>мессенджер</w:t>
      </w:r>
      <w:proofErr w:type="spellEnd"/>
      <w:r w:rsidRPr="00952501">
        <w:rPr>
          <w:rFonts w:ascii="Times New Roman" w:hAnsi="Times New Roman"/>
          <w:color w:val="292929"/>
          <w:sz w:val="24"/>
          <w:szCs w:val="24"/>
          <w:shd w:val="clear" w:color="auto" w:fill="FFFFFF"/>
        </w:rPr>
        <w:t xml:space="preserve"> и сообщают, что его денежные средства якобы пытаются похитить.</w:t>
      </w:r>
      <w:r w:rsidRPr="00952501">
        <w:rPr>
          <w:rFonts w:ascii="Times New Roman" w:hAnsi="Times New Roman"/>
          <w:color w:val="292929"/>
          <w:sz w:val="24"/>
          <w:szCs w:val="24"/>
        </w:rPr>
        <w:br/>
      </w:r>
    </w:p>
    <w:p w:rsidR="00952501" w:rsidRPr="00952501" w:rsidRDefault="00952501" w:rsidP="00952501">
      <w:pPr>
        <w:spacing w:after="0" w:line="240" w:lineRule="auto"/>
        <w:ind w:firstLine="709"/>
        <w:jc w:val="both"/>
        <w:rPr>
          <w:rFonts w:ascii="Times New Roman" w:hAnsi="Times New Roman"/>
          <w:color w:val="292929"/>
          <w:sz w:val="24"/>
          <w:szCs w:val="24"/>
          <w:shd w:val="clear" w:color="auto" w:fill="FFFFFF"/>
        </w:rPr>
      </w:pPr>
      <w:r w:rsidRPr="00952501">
        <w:rPr>
          <w:rFonts w:ascii="Times New Roman" w:hAnsi="Times New Roman"/>
          <w:color w:val="292929"/>
          <w:sz w:val="24"/>
          <w:szCs w:val="24"/>
          <w:shd w:val="clear" w:color="auto" w:fill="FFFFFF"/>
        </w:rPr>
        <w:t xml:space="preserve">Для решения проблемы предлагают установить </w:t>
      </w:r>
      <w:proofErr w:type="spellStart"/>
      <w:r w:rsidRPr="00952501">
        <w:rPr>
          <w:rFonts w:ascii="Times New Roman" w:hAnsi="Times New Roman"/>
          <w:color w:val="292929"/>
          <w:sz w:val="24"/>
          <w:szCs w:val="24"/>
          <w:shd w:val="clear" w:color="auto" w:fill="FFFFFF"/>
        </w:rPr>
        <w:t>фейковое</w:t>
      </w:r>
      <w:proofErr w:type="spellEnd"/>
      <w:r w:rsidRPr="00952501">
        <w:rPr>
          <w:rFonts w:ascii="Times New Roman" w:hAnsi="Times New Roman"/>
          <w:color w:val="292929"/>
          <w:sz w:val="24"/>
          <w:szCs w:val="24"/>
          <w:shd w:val="clear" w:color="auto" w:fill="FFFFFF"/>
        </w:rPr>
        <w:t xml:space="preserve"> приложение Центрального Банка Российской Федерации.</w:t>
      </w:r>
      <w:r w:rsidRPr="00952501">
        <w:rPr>
          <w:rFonts w:ascii="Times New Roman" w:hAnsi="Times New Roman"/>
          <w:color w:val="292929"/>
          <w:sz w:val="24"/>
          <w:szCs w:val="24"/>
        </w:rPr>
        <w:br/>
      </w:r>
    </w:p>
    <w:p w:rsidR="00952501" w:rsidRPr="00952501" w:rsidRDefault="00952501" w:rsidP="00952501">
      <w:pPr>
        <w:spacing w:after="0" w:line="240" w:lineRule="auto"/>
        <w:ind w:firstLine="709"/>
        <w:jc w:val="both"/>
        <w:rPr>
          <w:rFonts w:ascii="Times New Roman" w:hAnsi="Times New Roman"/>
          <w:color w:val="292929"/>
          <w:sz w:val="24"/>
          <w:szCs w:val="24"/>
          <w:shd w:val="clear" w:color="auto" w:fill="FFFFFF"/>
        </w:rPr>
      </w:pPr>
      <w:r w:rsidRPr="00952501">
        <w:rPr>
          <w:rFonts w:ascii="Times New Roman" w:hAnsi="Times New Roman"/>
          <w:color w:val="292929"/>
          <w:sz w:val="24"/>
          <w:szCs w:val="24"/>
          <w:shd w:val="clear" w:color="auto" w:fill="FFFFFF"/>
        </w:rPr>
        <w:t>Затем злоумышленники просят запустить приложение и ввести код подтверждения от банка якобы для авторизации. Именно так мошенники получают необходимые им данные карты.</w:t>
      </w:r>
      <w:r w:rsidRPr="00952501">
        <w:rPr>
          <w:rFonts w:ascii="Times New Roman" w:hAnsi="Times New Roman"/>
          <w:color w:val="292929"/>
          <w:sz w:val="24"/>
          <w:szCs w:val="24"/>
        </w:rPr>
        <w:br/>
      </w:r>
    </w:p>
    <w:p w:rsidR="00952501" w:rsidRPr="00952501" w:rsidRDefault="00952501" w:rsidP="00952501">
      <w:pPr>
        <w:spacing w:after="0" w:line="240" w:lineRule="auto"/>
        <w:ind w:firstLine="709"/>
        <w:jc w:val="both"/>
        <w:rPr>
          <w:rFonts w:ascii="Times New Roman" w:hAnsi="Times New Roman"/>
          <w:color w:val="292929"/>
          <w:sz w:val="24"/>
          <w:szCs w:val="24"/>
          <w:shd w:val="clear" w:color="auto" w:fill="FFFFFF"/>
        </w:rPr>
      </w:pPr>
      <w:r w:rsidRPr="00952501">
        <w:rPr>
          <w:rFonts w:ascii="Times New Roman" w:hAnsi="Times New Roman"/>
          <w:color w:val="292929"/>
          <w:sz w:val="24"/>
          <w:szCs w:val="24"/>
          <w:shd w:val="clear" w:color="auto" w:fill="FFFFFF"/>
        </w:rPr>
        <w:t xml:space="preserve">- Мошенники звонят, </w:t>
      </w:r>
      <w:proofErr w:type="gramStart"/>
      <w:r w:rsidRPr="00952501">
        <w:rPr>
          <w:rFonts w:ascii="Times New Roman" w:hAnsi="Times New Roman"/>
          <w:color w:val="292929"/>
          <w:sz w:val="24"/>
          <w:szCs w:val="24"/>
          <w:shd w:val="clear" w:color="auto" w:fill="FFFFFF"/>
        </w:rPr>
        <w:t>представляясь сотрудниками страховых компаний и сообщают о необходимости</w:t>
      </w:r>
      <w:proofErr w:type="gramEnd"/>
      <w:r w:rsidRPr="00952501">
        <w:rPr>
          <w:rFonts w:ascii="Times New Roman" w:hAnsi="Times New Roman"/>
          <w:color w:val="292929"/>
          <w:sz w:val="24"/>
          <w:szCs w:val="24"/>
          <w:shd w:val="clear" w:color="auto" w:fill="FFFFFF"/>
        </w:rPr>
        <w:t xml:space="preserve"> продления полиса ОМС.</w:t>
      </w:r>
      <w:r w:rsidRPr="00952501">
        <w:rPr>
          <w:rFonts w:ascii="Times New Roman" w:hAnsi="Times New Roman"/>
          <w:color w:val="292929"/>
          <w:sz w:val="24"/>
          <w:szCs w:val="24"/>
        </w:rPr>
        <w:br/>
      </w:r>
    </w:p>
    <w:p w:rsidR="00952501" w:rsidRPr="00952501" w:rsidRDefault="00952501" w:rsidP="00952501">
      <w:pPr>
        <w:spacing w:after="0" w:line="240" w:lineRule="auto"/>
        <w:ind w:firstLine="709"/>
        <w:jc w:val="both"/>
        <w:rPr>
          <w:rFonts w:ascii="Times New Roman" w:hAnsi="Times New Roman"/>
          <w:color w:val="292929"/>
          <w:sz w:val="24"/>
          <w:szCs w:val="24"/>
          <w:shd w:val="clear" w:color="auto" w:fill="FFFFFF"/>
        </w:rPr>
      </w:pPr>
      <w:r w:rsidRPr="00952501">
        <w:rPr>
          <w:rFonts w:ascii="Times New Roman" w:hAnsi="Times New Roman"/>
          <w:color w:val="292929"/>
          <w:sz w:val="24"/>
          <w:szCs w:val="24"/>
          <w:shd w:val="clear" w:color="auto" w:fill="FFFFFF"/>
        </w:rPr>
        <w:t xml:space="preserve">Для дистанционного обновления предлагают скачать приложение Министерства здравоохранения РФ, которое на самом деле </w:t>
      </w:r>
      <w:proofErr w:type="spellStart"/>
      <w:r w:rsidRPr="00952501">
        <w:rPr>
          <w:rFonts w:ascii="Times New Roman" w:hAnsi="Times New Roman"/>
          <w:color w:val="292929"/>
          <w:sz w:val="24"/>
          <w:szCs w:val="24"/>
          <w:shd w:val="clear" w:color="auto" w:fill="FFFFFF"/>
        </w:rPr>
        <w:t>фейковое</w:t>
      </w:r>
      <w:proofErr w:type="spellEnd"/>
      <w:r w:rsidRPr="00952501">
        <w:rPr>
          <w:rFonts w:ascii="Times New Roman" w:hAnsi="Times New Roman"/>
          <w:color w:val="292929"/>
          <w:sz w:val="24"/>
          <w:szCs w:val="24"/>
          <w:shd w:val="clear" w:color="auto" w:fill="FFFFFF"/>
        </w:rPr>
        <w:t xml:space="preserve"> и позволяет получить удаленный доступ к смартфону, а также интернет-банку и порталу «</w:t>
      </w:r>
      <w:proofErr w:type="spellStart"/>
      <w:r w:rsidRPr="00952501">
        <w:rPr>
          <w:rFonts w:ascii="Times New Roman" w:hAnsi="Times New Roman"/>
          <w:color w:val="292929"/>
          <w:sz w:val="24"/>
          <w:szCs w:val="24"/>
          <w:shd w:val="clear" w:color="auto" w:fill="FFFFFF"/>
        </w:rPr>
        <w:t>Госуслуги</w:t>
      </w:r>
      <w:proofErr w:type="spellEnd"/>
      <w:r w:rsidRPr="00952501">
        <w:rPr>
          <w:rFonts w:ascii="Times New Roman" w:hAnsi="Times New Roman"/>
          <w:color w:val="292929"/>
          <w:sz w:val="24"/>
          <w:szCs w:val="24"/>
          <w:shd w:val="clear" w:color="auto" w:fill="FFFFFF"/>
        </w:rPr>
        <w:t>».</w:t>
      </w:r>
      <w:r w:rsidRPr="00952501">
        <w:rPr>
          <w:rFonts w:ascii="Times New Roman" w:hAnsi="Times New Roman"/>
          <w:color w:val="292929"/>
          <w:sz w:val="24"/>
          <w:szCs w:val="24"/>
        </w:rPr>
        <w:br/>
      </w:r>
    </w:p>
    <w:p w:rsidR="00952501" w:rsidRDefault="00952501" w:rsidP="00952501">
      <w:pPr>
        <w:spacing w:after="0" w:line="240" w:lineRule="auto"/>
        <w:ind w:firstLine="709"/>
        <w:jc w:val="both"/>
        <w:rPr>
          <w:rFonts w:ascii="Times New Roman" w:hAnsi="Times New Roman"/>
          <w:color w:val="292929"/>
          <w:sz w:val="24"/>
          <w:szCs w:val="24"/>
          <w:shd w:val="clear" w:color="auto" w:fill="FFFFFF"/>
        </w:rPr>
      </w:pPr>
      <w:r w:rsidRPr="00952501">
        <w:rPr>
          <w:rFonts w:ascii="Times New Roman" w:hAnsi="Times New Roman"/>
          <w:color w:val="292929"/>
          <w:sz w:val="24"/>
          <w:szCs w:val="24"/>
          <w:shd w:val="clear" w:color="auto" w:fill="FFFFFF"/>
        </w:rPr>
        <w:t>Граждане, будьте бдительны! Если поступил такой звонок, незамедлительно прекращайте разговор и перезвоните в службу безопасности банка, службу поддержки страховой компании, чтобы уточнить необходимую информацию.</w:t>
      </w:r>
    </w:p>
    <w:p w:rsidR="00952501" w:rsidRPr="00952501" w:rsidRDefault="00952501" w:rsidP="00952501">
      <w:pPr>
        <w:spacing w:after="0" w:line="240" w:lineRule="auto"/>
        <w:ind w:firstLine="709"/>
        <w:jc w:val="both"/>
        <w:rPr>
          <w:rFonts w:ascii="Times New Roman" w:hAnsi="Times New Roman"/>
          <w:color w:val="292929"/>
          <w:sz w:val="24"/>
          <w:szCs w:val="24"/>
          <w:shd w:val="clear" w:color="auto" w:fill="FFFFFF"/>
        </w:rPr>
      </w:pPr>
    </w:p>
    <w:tbl>
      <w:tblPr>
        <w:tblW w:w="1079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3969"/>
        <w:gridCol w:w="2431"/>
      </w:tblGrid>
      <w:tr w:rsidR="00243039" w:rsidRPr="00952501" w:rsidTr="00D10E49">
        <w:tc>
          <w:tcPr>
            <w:tcW w:w="4395" w:type="dxa"/>
            <w:tcBorders>
              <w:top w:val="single" w:sz="4" w:space="0" w:color="auto"/>
              <w:left w:val="single" w:sz="4" w:space="0" w:color="auto"/>
              <w:bottom w:val="single" w:sz="4" w:space="0" w:color="auto"/>
              <w:right w:val="single" w:sz="4" w:space="0" w:color="auto"/>
            </w:tcBorders>
            <w:hideMark/>
          </w:tcPr>
          <w:p w:rsidR="00243039" w:rsidRPr="00952501" w:rsidRDefault="00243039" w:rsidP="00952501">
            <w:pPr>
              <w:spacing w:after="0" w:line="240" w:lineRule="auto"/>
              <w:rPr>
                <w:rFonts w:ascii="Times New Roman" w:hAnsi="Times New Roman"/>
                <w:sz w:val="20"/>
                <w:szCs w:val="20"/>
              </w:rPr>
            </w:pPr>
            <w:r w:rsidRPr="00952501">
              <w:rPr>
                <w:rFonts w:ascii="Times New Roman" w:hAnsi="Times New Roman"/>
                <w:sz w:val="20"/>
                <w:szCs w:val="20"/>
              </w:rPr>
              <w:t>Учредители: администрация Буготакского сельсовета Тогучинского района Новосибирской области.</w:t>
            </w:r>
          </w:p>
          <w:p w:rsidR="00243039" w:rsidRPr="00952501" w:rsidRDefault="00243039" w:rsidP="00952501">
            <w:pPr>
              <w:spacing w:after="0" w:line="240" w:lineRule="auto"/>
              <w:rPr>
                <w:rFonts w:ascii="Times New Roman" w:hAnsi="Times New Roman"/>
                <w:sz w:val="20"/>
                <w:szCs w:val="20"/>
              </w:rPr>
            </w:pPr>
            <w:r w:rsidRPr="00952501">
              <w:rPr>
                <w:rFonts w:ascii="Times New Roman" w:hAnsi="Times New Roman"/>
                <w:sz w:val="20"/>
                <w:szCs w:val="20"/>
              </w:rPr>
              <w:t>Периодическое печатное издание учреждено постановлением администрации Буготакского сельсовета</w:t>
            </w:r>
          </w:p>
        </w:tc>
        <w:tc>
          <w:tcPr>
            <w:tcW w:w="3969" w:type="dxa"/>
            <w:tcBorders>
              <w:top w:val="single" w:sz="4" w:space="0" w:color="auto"/>
              <w:left w:val="single" w:sz="4" w:space="0" w:color="auto"/>
              <w:bottom w:val="single" w:sz="4" w:space="0" w:color="auto"/>
              <w:right w:val="single" w:sz="4" w:space="0" w:color="auto"/>
            </w:tcBorders>
            <w:hideMark/>
          </w:tcPr>
          <w:p w:rsidR="00243039" w:rsidRPr="00952501" w:rsidRDefault="00243039" w:rsidP="00952501">
            <w:pPr>
              <w:spacing w:after="0" w:line="240" w:lineRule="auto"/>
              <w:rPr>
                <w:rFonts w:ascii="Times New Roman" w:hAnsi="Times New Roman"/>
                <w:sz w:val="20"/>
                <w:szCs w:val="20"/>
              </w:rPr>
            </w:pPr>
            <w:r w:rsidRPr="00952501">
              <w:rPr>
                <w:rFonts w:ascii="Times New Roman" w:hAnsi="Times New Roman"/>
                <w:sz w:val="20"/>
                <w:szCs w:val="20"/>
              </w:rPr>
              <w:t>Редакционный совет: Председатель совета – Авдеева А.А.</w:t>
            </w:r>
          </w:p>
          <w:p w:rsidR="00243039" w:rsidRPr="00952501" w:rsidRDefault="00243039" w:rsidP="00952501">
            <w:pPr>
              <w:spacing w:after="0" w:line="240" w:lineRule="auto"/>
              <w:rPr>
                <w:rFonts w:ascii="Times New Roman" w:hAnsi="Times New Roman"/>
                <w:sz w:val="20"/>
                <w:szCs w:val="20"/>
              </w:rPr>
            </w:pPr>
            <w:r w:rsidRPr="00952501">
              <w:rPr>
                <w:rFonts w:ascii="Times New Roman" w:hAnsi="Times New Roman"/>
                <w:sz w:val="20"/>
                <w:szCs w:val="20"/>
              </w:rPr>
              <w:t xml:space="preserve">Члены совета: </w:t>
            </w:r>
            <w:proofErr w:type="spellStart"/>
            <w:r w:rsidRPr="00952501">
              <w:rPr>
                <w:rFonts w:ascii="Times New Roman" w:hAnsi="Times New Roman"/>
                <w:sz w:val="20"/>
                <w:szCs w:val="20"/>
              </w:rPr>
              <w:t>Лазенкова</w:t>
            </w:r>
            <w:proofErr w:type="spellEnd"/>
            <w:r w:rsidRPr="00952501">
              <w:rPr>
                <w:rFonts w:ascii="Times New Roman" w:hAnsi="Times New Roman"/>
                <w:sz w:val="20"/>
                <w:szCs w:val="20"/>
              </w:rPr>
              <w:t xml:space="preserve"> Л.В. – специалист администрации Буготакского сельсовета;</w:t>
            </w:r>
          </w:p>
          <w:p w:rsidR="00243039" w:rsidRPr="00952501" w:rsidRDefault="00243039" w:rsidP="00952501">
            <w:pPr>
              <w:spacing w:after="0" w:line="240" w:lineRule="auto"/>
              <w:rPr>
                <w:rFonts w:ascii="Times New Roman" w:hAnsi="Times New Roman"/>
                <w:sz w:val="20"/>
                <w:szCs w:val="20"/>
              </w:rPr>
            </w:pPr>
            <w:proofErr w:type="spellStart"/>
            <w:r w:rsidRPr="00952501">
              <w:rPr>
                <w:rFonts w:ascii="Times New Roman" w:hAnsi="Times New Roman"/>
                <w:sz w:val="20"/>
                <w:szCs w:val="20"/>
              </w:rPr>
              <w:t>Бабикова</w:t>
            </w:r>
            <w:proofErr w:type="spellEnd"/>
            <w:r w:rsidRPr="00952501">
              <w:rPr>
                <w:rFonts w:ascii="Times New Roman" w:hAnsi="Times New Roman"/>
                <w:sz w:val="20"/>
                <w:szCs w:val="20"/>
              </w:rPr>
              <w:t xml:space="preserve"> Е.М. – специалист администрации Буготакского сельсовета</w:t>
            </w:r>
          </w:p>
        </w:tc>
        <w:tc>
          <w:tcPr>
            <w:tcW w:w="2431" w:type="dxa"/>
            <w:tcBorders>
              <w:top w:val="single" w:sz="4" w:space="0" w:color="auto"/>
              <w:left w:val="single" w:sz="4" w:space="0" w:color="auto"/>
              <w:bottom w:val="single" w:sz="4" w:space="0" w:color="auto"/>
              <w:right w:val="single" w:sz="4" w:space="0" w:color="auto"/>
            </w:tcBorders>
            <w:hideMark/>
          </w:tcPr>
          <w:p w:rsidR="00243039" w:rsidRPr="00952501" w:rsidRDefault="00243039" w:rsidP="00952501">
            <w:pPr>
              <w:spacing w:after="0" w:line="240" w:lineRule="auto"/>
              <w:rPr>
                <w:rFonts w:ascii="Times New Roman" w:hAnsi="Times New Roman"/>
                <w:sz w:val="20"/>
                <w:szCs w:val="20"/>
              </w:rPr>
            </w:pPr>
            <w:r w:rsidRPr="00952501">
              <w:rPr>
                <w:rFonts w:ascii="Times New Roman" w:hAnsi="Times New Roman"/>
                <w:sz w:val="20"/>
                <w:szCs w:val="20"/>
              </w:rPr>
              <w:t>Отпечатано в администрации Буготакского сельсовета.</w:t>
            </w:r>
          </w:p>
          <w:p w:rsidR="00243039" w:rsidRPr="00952501" w:rsidRDefault="000B00AF" w:rsidP="00952501">
            <w:pPr>
              <w:spacing w:after="0" w:line="240" w:lineRule="auto"/>
              <w:rPr>
                <w:rFonts w:ascii="Times New Roman" w:hAnsi="Times New Roman"/>
                <w:sz w:val="20"/>
                <w:szCs w:val="20"/>
              </w:rPr>
            </w:pPr>
            <w:r w:rsidRPr="00952501">
              <w:rPr>
                <w:rFonts w:ascii="Times New Roman" w:hAnsi="Times New Roman"/>
                <w:sz w:val="20"/>
                <w:szCs w:val="20"/>
              </w:rPr>
              <w:t>Тираж 5</w:t>
            </w:r>
            <w:r w:rsidR="00243039" w:rsidRPr="00952501">
              <w:rPr>
                <w:rFonts w:ascii="Times New Roman" w:hAnsi="Times New Roman"/>
                <w:sz w:val="20"/>
                <w:szCs w:val="20"/>
              </w:rPr>
              <w:t xml:space="preserve"> экземпляров.</w:t>
            </w:r>
          </w:p>
        </w:tc>
      </w:tr>
    </w:tbl>
    <w:p w:rsidR="00E20493" w:rsidRPr="00952501" w:rsidRDefault="00E20493" w:rsidP="00952501">
      <w:pPr>
        <w:tabs>
          <w:tab w:val="left" w:pos="1217"/>
        </w:tabs>
        <w:spacing w:after="0" w:line="240" w:lineRule="auto"/>
        <w:rPr>
          <w:rFonts w:ascii="Times New Roman" w:hAnsi="Times New Roman"/>
          <w:sz w:val="24"/>
          <w:szCs w:val="24"/>
        </w:rPr>
      </w:pPr>
    </w:p>
    <w:sectPr w:rsidR="00E20493" w:rsidRPr="009525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F6163"/>
    <w:multiLevelType w:val="hybridMultilevel"/>
    <w:tmpl w:val="BE6E3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300045"/>
    <w:multiLevelType w:val="hybridMultilevel"/>
    <w:tmpl w:val="CE02D894"/>
    <w:lvl w:ilvl="0" w:tplc="683C3D78">
      <w:start w:val="1"/>
      <w:numFmt w:val="decimal"/>
      <w:lvlText w:val="%1."/>
      <w:lvlJc w:val="left"/>
      <w:pPr>
        <w:ind w:left="750" w:hanging="465"/>
      </w:pPr>
      <w:rPr>
        <w:rFonts w:ascii="Times New Roman" w:eastAsia="Times New Roman" w:hAnsi="Times New Roman" w:cs="Times New Roman"/>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
    <w:nsid w:val="29DA556F"/>
    <w:multiLevelType w:val="multilevel"/>
    <w:tmpl w:val="ABBE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9F66B8"/>
    <w:multiLevelType w:val="hybridMultilevel"/>
    <w:tmpl w:val="3280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A51FB6"/>
    <w:multiLevelType w:val="hybridMultilevel"/>
    <w:tmpl w:val="918C1662"/>
    <w:lvl w:ilvl="0" w:tplc="EBCE0086">
      <w:start w:val="1"/>
      <w:numFmt w:val="decimal"/>
      <w:lvlText w:val="%1."/>
      <w:lvlJc w:val="left"/>
      <w:pPr>
        <w:ind w:left="6007" w:hanging="147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555F93"/>
    <w:multiLevelType w:val="hybridMultilevel"/>
    <w:tmpl w:val="C86C7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52486D"/>
    <w:multiLevelType w:val="multilevel"/>
    <w:tmpl w:val="664A8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C4660F7"/>
    <w:multiLevelType w:val="hybridMultilevel"/>
    <w:tmpl w:val="D2E4E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C6171ED"/>
    <w:multiLevelType w:val="multilevel"/>
    <w:tmpl w:val="C0449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0"/>
  </w:num>
  <w:num w:numId="4">
    <w:abstractNumId w:val="5"/>
  </w:num>
  <w:num w:numId="5">
    <w:abstractNumId w:val="1"/>
  </w:num>
  <w:num w:numId="6">
    <w:abstractNumId w:val="8"/>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039"/>
    <w:rsid w:val="000B00AF"/>
    <w:rsid w:val="00243039"/>
    <w:rsid w:val="00244808"/>
    <w:rsid w:val="00361CC1"/>
    <w:rsid w:val="003A3CB4"/>
    <w:rsid w:val="004621C2"/>
    <w:rsid w:val="0052735D"/>
    <w:rsid w:val="00615EA8"/>
    <w:rsid w:val="0079469B"/>
    <w:rsid w:val="008A19DE"/>
    <w:rsid w:val="00952501"/>
    <w:rsid w:val="009A6F56"/>
    <w:rsid w:val="00A02A1E"/>
    <w:rsid w:val="00A16D56"/>
    <w:rsid w:val="00A61F7C"/>
    <w:rsid w:val="00AE0BE9"/>
    <w:rsid w:val="00B43075"/>
    <w:rsid w:val="00BD13D2"/>
    <w:rsid w:val="00C0399D"/>
    <w:rsid w:val="00C20A2D"/>
    <w:rsid w:val="00C57185"/>
    <w:rsid w:val="00D454AA"/>
    <w:rsid w:val="00E05CE1"/>
    <w:rsid w:val="00E20493"/>
    <w:rsid w:val="00E8215E"/>
    <w:rsid w:val="00EE7DA7"/>
    <w:rsid w:val="00F93D74"/>
    <w:rsid w:val="00FA09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39"/>
    <w:rPr>
      <w:rFonts w:ascii="Calibri" w:eastAsia="Times New Roman" w:hAnsi="Calibri" w:cs="Times New Roman"/>
      <w:lang w:eastAsia="ru-RU"/>
    </w:rPr>
  </w:style>
  <w:style w:type="paragraph" w:styleId="1">
    <w:name w:val="heading 1"/>
    <w:basedOn w:val="a"/>
    <w:next w:val="a"/>
    <w:link w:val="10"/>
    <w:uiPriority w:val="9"/>
    <w:qFormat/>
    <w:rsid w:val="00A02A1E"/>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243039"/>
    <w:pPr>
      <w:spacing w:before="100" w:beforeAutospacing="1" w:after="100" w:afterAutospacing="1" w:line="240" w:lineRule="auto"/>
    </w:pPr>
    <w:rPr>
      <w:rFonts w:ascii="Times New Roman" w:hAnsi="Times New Roman"/>
      <w:sz w:val="24"/>
      <w:szCs w:val="24"/>
    </w:rPr>
  </w:style>
  <w:style w:type="character" w:styleId="a4">
    <w:name w:val="Strong"/>
    <w:basedOn w:val="a0"/>
    <w:uiPriority w:val="22"/>
    <w:qFormat/>
    <w:rsid w:val="00243039"/>
    <w:rPr>
      <w:b/>
      <w:bCs/>
    </w:rPr>
  </w:style>
  <w:style w:type="character" w:customStyle="1" w:styleId="3">
    <w:name w:val="Основной текст (3)_"/>
    <w:basedOn w:val="a0"/>
    <w:link w:val="30"/>
    <w:rsid w:val="009A6F56"/>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9A6F5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A6F56"/>
    <w:pPr>
      <w:widowControl w:val="0"/>
      <w:shd w:val="clear" w:color="auto" w:fill="FFFFFF"/>
      <w:spacing w:before="300" w:after="420" w:line="0" w:lineRule="atLeast"/>
      <w:jc w:val="center"/>
    </w:pPr>
    <w:rPr>
      <w:rFonts w:ascii="Times New Roman" w:hAnsi="Times New Roman"/>
      <w:sz w:val="28"/>
      <w:szCs w:val="28"/>
      <w:lang w:eastAsia="en-US"/>
    </w:rPr>
  </w:style>
  <w:style w:type="paragraph" w:customStyle="1" w:styleId="30">
    <w:name w:val="Основной текст (3)"/>
    <w:basedOn w:val="a"/>
    <w:link w:val="3"/>
    <w:rsid w:val="009A6F56"/>
    <w:pPr>
      <w:widowControl w:val="0"/>
      <w:shd w:val="clear" w:color="auto" w:fill="FFFFFF"/>
      <w:spacing w:after="300" w:line="320" w:lineRule="exact"/>
      <w:jc w:val="center"/>
    </w:pPr>
    <w:rPr>
      <w:rFonts w:ascii="Times New Roman" w:hAnsi="Times New Roman"/>
      <w:b/>
      <w:bCs/>
      <w:sz w:val="28"/>
      <w:szCs w:val="28"/>
      <w:lang w:eastAsia="en-US"/>
    </w:rPr>
  </w:style>
  <w:style w:type="paragraph" w:styleId="a5">
    <w:name w:val="List Paragraph"/>
    <w:basedOn w:val="a"/>
    <w:uiPriority w:val="34"/>
    <w:qFormat/>
    <w:rsid w:val="009A6F56"/>
    <w:pPr>
      <w:spacing w:after="160" w:line="259" w:lineRule="auto"/>
      <w:ind w:left="720"/>
      <w:contextualSpacing/>
    </w:pPr>
    <w:rPr>
      <w:rFonts w:asciiTheme="minorHAnsi" w:eastAsiaTheme="minorHAnsi" w:hAnsiTheme="minorHAnsi" w:cstheme="minorBidi"/>
      <w:lang w:eastAsia="en-US"/>
    </w:rPr>
  </w:style>
  <w:style w:type="table" w:styleId="a6">
    <w:name w:val="Table Grid"/>
    <w:basedOn w:val="a1"/>
    <w:uiPriority w:val="59"/>
    <w:rsid w:val="0061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52735D"/>
    <w:rPr>
      <w:color w:val="0000FF"/>
      <w:u w:val="single"/>
    </w:rPr>
  </w:style>
  <w:style w:type="paragraph" w:styleId="a8">
    <w:name w:val="Balloon Text"/>
    <w:basedOn w:val="a"/>
    <w:link w:val="a9"/>
    <w:uiPriority w:val="99"/>
    <w:semiHidden/>
    <w:unhideWhenUsed/>
    <w:rsid w:val="005273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735D"/>
    <w:rPr>
      <w:rFonts w:ascii="Tahoma" w:eastAsia="Times New Roman" w:hAnsi="Tahoma" w:cs="Tahoma"/>
      <w:sz w:val="16"/>
      <w:szCs w:val="16"/>
      <w:lang w:eastAsia="ru-RU"/>
    </w:rPr>
  </w:style>
  <w:style w:type="character" w:customStyle="1" w:styleId="10">
    <w:name w:val="Заголовок 1 Знак"/>
    <w:basedOn w:val="a0"/>
    <w:link w:val="1"/>
    <w:uiPriority w:val="9"/>
    <w:rsid w:val="00A02A1E"/>
    <w:rPr>
      <w:rFonts w:ascii="Cambria" w:eastAsia="Times New Roman" w:hAnsi="Cambria" w:cs="Times New Roman"/>
      <w:b/>
      <w:bCs/>
      <w:kern w:val="32"/>
      <w:sz w:val="32"/>
      <w:szCs w:val="32"/>
    </w:rPr>
  </w:style>
  <w:style w:type="paragraph" w:customStyle="1" w:styleId="11">
    <w:name w:val="Обычный1"/>
    <w:qFormat/>
    <w:rsid w:val="00BD13D2"/>
    <w:pPr>
      <w:suppressAutoHyphens/>
      <w:spacing w:after="0" w:line="240" w:lineRule="auto"/>
    </w:pPr>
    <w:rPr>
      <w:rFonts w:ascii="Calibri" w:eastAsia="Calibri" w:hAnsi="Calibri" w:cs="Times New Roman"/>
      <w:color w:val="00000A"/>
    </w:rPr>
  </w:style>
  <w:style w:type="paragraph" w:customStyle="1" w:styleId="ConsPlusNonformat">
    <w:name w:val="ConsPlusNonformat"/>
    <w:uiPriority w:val="99"/>
    <w:rsid w:val="00F93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semiHidden/>
    <w:rsid w:val="004621C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39"/>
    <w:rPr>
      <w:rFonts w:ascii="Calibri" w:eastAsia="Times New Roman" w:hAnsi="Calibri" w:cs="Times New Roman"/>
      <w:lang w:eastAsia="ru-RU"/>
    </w:rPr>
  </w:style>
  <w:style w:type="paragraph" w:styleId="1">
    <w:name w:val="heading 1"/>
    <w:basedOn w:val="a"/>
    <w:next w:val="a"/>
    <w:link w:val="10"/>
    <w:uiPriority w:val="9"/>
    <w:qFormat/>
    <w:rsid w:val="00A02A1E"/>
    <w:pPr>
      <w:keepNext/>
      <w:spacing w:before="240" w:after="60"/>
      <w:outlineLvl w:val="0"/>
    </w:pPr>
    <w:rPr>
      <w:rFonts w:ascii="Cambria" w:hAnsi="Cambria"/>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243039"/>
    <w:pPr>
      <w:spacing w:before="100" w:beforeAutospacing="1" w:after="100" w:afterAutospacing="1" w:line="240" w:lineRule="auto"/>
    </w:pPr>
    <w:rPr>
      <w:rFonts w:ascii="Times New Roman" w:hAnsi="Times New Roman"/>
      <w:sz w:val="24"/>
      <w:szCs w:val="24"/>
    </w:rPr>
  </w:style>
  <w:style w:type="character" w:styleId="a4">
    <w:name w:val="Strong"/>
    <w:basedOn w:val="a0"/>
    <w:uiPriority w:val="22"/>
    <w:qFormat/>
    <w:rsid w:val="00243039"/>
    <w:rPr>
      <w:b/>
      <w:bCs/>
    </w:rPr>
  </w:style>
  <w:style w:type="character" w:customStyle="1" w:styleId="3">
    <w:name w:val="Основной текст (3)_"/>
    <w:basedOn w:val="a0"/>
    <w:link w:val="30"/>
    <w:rsid w:val="009A6F56"/>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9A6F5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9A6F56"/>
    <w:pPr>
      <w:widowControl w:val="0"/>
      <w:shd w:val="clear" w:color="auto" w:fill="FFFFFF"/>
      <w:spacing w:before="300" w:after="420" w:line="0" w:lineRule="atLeast"/>
      <w:jc w:val="center"/>
    </w:pPr>
    <w:rPr>
      <w:rFonts w:ascii="Times New Roman" w:hAnsi="Times New Roman"/>
      <w:sz w:val="28"/>
      <w:szCs w:val="28"/>
      <w:lang w:eastAsia="en-US"/>
    </w:rPr>
  </w:style>
  <w:style w:type="paragraph" w:customStyle="1" w:styleId="30">
    <w:name w:val="Основной текст (3)"/>
    <w:basedOn w:val="a"/>
    <w:link w:val="3"/>
    <w:rsid w:val="009A6F56"/>
    <w:pPr>
      <w:widowControl w:val="0"/>
      <w:shd w:val="clear" w:color="auto" w:fill="FFFFFF"/>
      <w:spacing w:after="300" w:line="320" w:lineRule="exact"/>
      <w:jc w:val="center"/>
    </w:pPr>
    <w:rPr>
      <w:rFonts w:ascii="Times New Roman" w:hAnsi="Times New Roman"/>
      <w:b/>
      <w:bCs/>
      <w:sz w:val="28"/>
      <w:szCs w:val="28"/>
      <w:lang w:eastAsia="en-US"/>
    </w:rPr>
  </w:style>
  <w:style w:type="paragraph" w:styleId="a5">
    <w:name w:val="List Paragraph"/>
    <w:basedOn w:val="a"/>
    <w:uiPriority w:val="34"/>
    <w:qFormat/>
    <w:rsid w:val="009A6F56"/>
    <w:pPr>
      <w:spacing w:after="160" w:line="259" w:lineRule="auto"/>
      <w:ind w:left="720"/>
      <w:contextualSpacing/>
    </w:pPr>
    <w:rPr>
      <w:rFonts w:asciiTheme="minorHAnsi" w:eastAsiaTheme="minorHAnsi" w:hAnsiTheme="minorHAnsi" w:cstheme="minorBidi"/>
      <w:lang w:eastAsia="en-US"/>
    </w:rPr>
  </w:style>
  <w:style w:type="table" w:styleId="a6">
    <w:name w:val="Table Grid"/>
    <w:basedOn w:val="a1"/>
    <w:uiPriority w:val="59"/>
    <w:rsid w:val="0061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52735D"/>
    <w:rPr>
      <w:color w:val="0000FF"/>
      <w:u w:val="single"/>
    </w:rPr>
  </w:style>
  <w:style w:type="paragraph" w:styleId="a8">
    <w:name w:val="Balloon Text"/>
    <w:basedOn w:val="a"/>
    <w:link w:val="a9"/>
    <w:uiPriority w:val="99"/>
    <w:semiHidden/>
    <w:unhideWhenUsed/>
    <w:rsid w:val="005273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735D"/>
    <w:rPr>
      <w:rFonts w:ascii="Tahoma" w:eastAsia="Times New Roman" w:hAnsi="Tahoma" w:cs="Tahoma"/>
      <w:sz w:val="16"/>
      <w:szCs w:val="16"/>
      <w:lang w:eastAsia="ru-RU"/>
    </w:rPr>
  </w:style>
  <w:style w:type="character" w:customStyle="1" w:styleId="10">
    <w:name w:val="Заголовок 1 Знак"/>
    <w:basedOn w:val="a0"/>
    <w:link w:val="1"/>
    <w:uiPriority w:val="9"/>
    <w:rsid w:val="00A02A1E"/>
    <w:rPr>
      <w:rFonts w:ascii="Cambria" w:eastAsia="Times New Roman" w:hAnsi="Cambria" w:cs="Times New Roman"/>
      <w:b/>
      <w:bCs/>
      <w:kern w:val="32"/>
      <w:sz w:val="32"/>
      <w:szCs w:val="32"/>
    </w:rPr>
  </w:style>
  <w:style w:type="paragraph" w:customStyle="1" w:styleId="11">
    <w:name w:val="Обычный1"/>
    <w:qFormat/>
    <w:rsid w:val="00BD13D2"/>
    <w:pPr>
      <w:suppressAutoHyphens/>
      <w:spacing w:after="0" w:line="240" w:lineRule="auto"/>
    </w:pPr>
    <w:rPr>
      <w:rFonts w:ascii="Calibri" w:eastAsia="Calibri" w:hAnsi="Calibri" w:cs="Times New Roman"/>
      <w:color w:val="00000A"/>
    </w:rPr>
  </w:style>
  <w:style w:type="paragraph" w:customStyle="1" w:styleId="ConsPlusNonformat">
    <w:name w:val="ConsPlusNonformat"/>
    <w:uiPriority w:val="99"/>
    <w:rsid w:val="00F93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semiHidden/>
    <w:rsid w:val="004621C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8765">
      <w:bodyDiv w:val="1"/>
      <w:marLeft w:val="0"/>
      <w:marRight w:val="0"/>
      <w:marTop w:val="0"/>
      <w:marBottom w:val="0"/>
      <w:divBdr>
        <w:top w:val="none" w:sz="0" w:space="0" w:color="auto"/>
        <w:left w:val="none" w:sz="0" w:space="0" w:color="auto"/>
        <w:bottom w:val="none" w:sz="0" w:space="0" w:color="auto"/>
        <w:right w:val="none" w:sz="0" w:space="0" w:color="auto"/>
      </w:divBdr>
    </w:div>
    <w:div w:id="363677985">
      <w:bodyDiv w:val="1"/>
      <w:marLeft w:val="0"/>
      <w:marRight w:val="0"/>
      <w:marTop w:val="0"/>
      <w:marBottom w:val="0"/>
      <w:divBdr>
        <w:top w:val="none" w:sz="0" w:space="0" w:color="auto"/>
        <w:left w:val="none" w:sz="0" w:space="0" w:color="auto"/>
        <w:bottom w:val="none" w:sz="0" w:space="0" w:color="auto"/>
        <w:right w:val="none" w:sz="0" w:space="0" w:color="auto"/>
      </w:divBdr>
    </w:div>
    <w:div w:id="665935990">
      <w:bodyDiv w:val="1"/>
      <w:marLeft w:val="0"/>
      <w:marRight w:val="0"/>
      <w:marTop w:val="0"/>
      <w:marBottom w:val="0"/>
      <w:divBdr>
        <w:top w:val="none" w:sz="0" w:space="0" w:color="auto"/>
        <w:left w:val="none" w:sz="0" w:space="0" w:color="auto"/>
        <w:bottom w:val="none" w:sz="0" w:space="0" w:color="auto"/>
        <w:right w:val="none" w:sz="0" w:space="0" w:color="auto"/>
      </w:divBdr>
    </w:div>
    <w:div w:id="688335756">
      <w:bodyDiv w:val="1"/>
      <w:marLeft w:val="0"/>
      <w:marRight w:val="0"/>
      <w:marTop w:val="0"/>
      <w:marBottom w:val="0"/>
      <w:divBdr>
        <w:top w:val="none" w:sz="0" w:space="0" w:color="auto"/>
        <w:left w:val="none" w:sz="0" w:space="0" w:color="auto"/>
        <w:bottom w:val="none" w:sz="0" w:space="0" w:color="auto"/>
        <w:right w:val="none" w:sz="0" w:space="0" w:color="auto"/>
      </w:divBdr>
    </w:div>
    <w:div w:id="917834108">
      <w:bodyDiv w:val="1"/>
      <w:marLeft w:val="0"/>
      <w:marRight w:val="0"/>
      <w:marTop w:val="0"/>
      <w:marBottom w:val="0"/>
      <w:divBdr>
        <w:top w:val="none" w:sz="0" w:space="0" w:color="auto"/>
        <w:left w:val="none" w:sz="0" w:space="0" w:color="auto"/>
        <w:bottom w:val="none" w:sz="0" w:space="0" w:color="auto"/>
        <w:right w:val="none" w:sz="0" w:space="0" w:color="auto"/>
      </w:divBdr>
    </w:div>
    <w:div w:id="1085759042">
      <w:bodyDiv w:val="1"/>
      <w:marLeft w:val="0"/>
      <w:marRight w:val="0"/>
      <w:marTop w:val="0"/>
      <w:marBottom w:val="0"/>
      <w:divBdr>
        <w:top w:val="none" w:sz="0" w:space="0" w:color="auto"/>
        <w:left w:val="none" w:sz="0" w:space="0" w:color="auto"/>
        <w:bottom w:val="none" w:sz="0" w:space="0" w:color="auto"/>
        <w:right w:val="none" w:sz="0" w:space="0" w:color="auto"/>
      </w:divBdr>
    </w:div>
    <w:div w:id="1360398195">
      <w:bodyDiv w:val="1"/>
      <w:marLeft w:val="0"/>
      <w:marRight w:val="0"/>
      <w:marTop w:val="0"/>
      <w:marBottom w:val="0"/>
      <w:divBdr>
        <w:top w:val="none" w:sz="0" w:space="0" w:color="auto"/>
        <w:left w:val="none" w:sz="0" w:space="0" w:color="auto"/>
        <w:bottom w:val="none" w:sz="0" w:space="0" w:color="auto"/>
        <w:right w:val="none" w:sz="0" w:space="0" w:color="auto"/>
      </w:divBdr>
    </w:div>
    <w:div w:id="1448230161">
      <w:bodyDiv w:val="1"/>
      <w:marLeft w:val="0"/>
      <w:marRight w:val="0"/>
      <w:marTop w:val="0"/>
      <w:marBottom w:val="0"/>
      <w:divBdr>
        <w:top w:val="none" w:sz="0" w:space="0" w:color="auto"/>
        <w:left w:val="none" w:sz="0" w:space="0" w:color="auto"/>
        <w:bottom w:val="none" w:sz="0" w:space="0" w:color="auto"/>
        <w:right w:val="none" w:sz="0" w:space="0" w:color="auto"/>
      </w:divBdr>
    </w:div>
    <w:div w:id="1672366902">
      <w:bodyDiv w:val="1"/>
      <w:marLeft w:val="0"/>
      <w:marRight w:val="0"/>
      <w:marTop w:val="0"/>
      <w:marBottom w:val="0"/>
      <w:divBdr>
        <w:top w:val="none" w:sz="0" w:space="0" w:color="auto"/>
        <w:left w:val="none" w:sz="0" w:space="0" w:color="auto"/>
        <w:bottom w:val="none" w:sz="0" w:space="0" w:color="auto"/>
        <w:right w:val="none" w:sz="0" w:space="0" w:color="auto"/>
      </w:divBdr>
    </w:div>
    <w:div w:id="1727490733">
      <w:bodyDiv w:val="1"/>
      <w:marLeft w:val="0"/>
      <w:marRight w:val="0"/>
      <w:marTop w:val="0"/>
      <w:marBottom w:val="0"/>
      <w:divBdr>
        <w:top w:val="none" w:sz="0" w:space="0" w:color="auto"/>
        <w:left w:val="none" w:sz="0" w:space="0" w:color="auto"/>
        <w:bottom w:val="none" w:sz="0" w:space="0" w:color="auto"/>
        <w:right w:val="none" w:sz="0" w:space="0" w:color="auto"/>
      </w:divBdr>
    </w:div>
    <w:div w:id="1739010352">
      <w:bodyDiv w:val="1"/>
      <w:marLeft w:val="0"/>
      <w:marRight w:val="0"/>
      <w:marTop w:val="0"/>
      <w:marBottom w:val="0"/>
      <w:divBdr>
        <w:top w:val="none" w:sz="0" w:space="0" w:color="auto"/>
        <w:left w:val="none" w:sz="0" w:space="0" w:color="auto"/>
        <w:bottom w:val="none" w:sz="0" w:space="0" w:color="auto"/>
        <w:right w:val="none" w:sz="0" w:space="0" w:color="auto"/>
      </w:divBdr>
    </w:div>
    <w:div w:id="1770271524">
      <w:bodyDiv w:val="1"/>
      <w:marLeft w:val="0"/>
      <w:marRight w:val="0"/>
      <w:marTop w:val="0"/>
      <w:marBottom w:val="0"/>
      <w:divBdr>
        <w:top w:val="none" w:sz="0" w:space="0" w:color="auto"/>
        <w:left w:val="none" w:sz="0" w:space="0" w:color="auto"/>
        <w:bottom w:val="none" w:sz="0" w:space="0" w:color="auto"/>
        <w:right w:val="none" w:sz="0" w:space="0" w:color="auto"/>
      </w:divBdr>
    </w:div>
    <w:div w:id="1866015225">
      <w:bodyDiv w:val="1"/>
      <w:marLeft w:val="0"/>
      <w:marRight w:val="0"/>
      <w:marTop w:val="0"/>
      <w:marBottom w:val="0"/>
      <w:divBdr>
        <w:top w:val="none" w:sz="0" w:space="0" w:color="auto"/>
        <w:left w:val="none" w:sz="0" w:space="0" w:color="auto"/>
        <w:bottom w:val="none" w:sz="0" w:space="0" w:color="auto"/>
        <w:right w:val="none" w:sz="0" w:space="0" w:color="auto"/>
      </w:divBdr>
    </w:div>
    <w:div w:id="197440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ile:///D:\&#1052;&#1086;&#1080;%20&#1076;&#1086;&#1082;&#1091;&#1084;&#1077;&#1085;&#1090;&#1099;\&#1074;&#1077;&#1089;&#1090;&#1085;&#1080;&#1082;&#1080;%20-%20&#1082;&#1086;&#1087;&#1080;&#1103;\&#1042;&#1077;&#1089;&#1090;&#1085;&#1080;&#1082;%202025\&#1042;&#1077;&#1089;&#1090;&#1085;&#1080;&#1082;%20&#8470;8%20&#1086;&#1090;%2016.06.2025\&#1058;&#1088;&#1077;&#1073;&#1086;&#1074;&#1072;&#1085;&#1080;&#1103;%20&#1073;&#1077;&#1079;&#1086;&#1087;&#1072;&#1089;&#1085;&#1086;&#1089;&#1090;&#1080;%20&#1085;&#1072;%20&#1074;&#1086;&#1076;&#1085;&#1099;&#1093;%20&#1086;&#1073;&#1098;&#1077;&#1082;&#1090;&#1072;&#1093;.rt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052;&#1086;&#1080;%20&#1076;&#1086;&#1082;&#1091;&#1084;&#1077;&#1085;&#1090;&#1099;\&#1074;&#1077;&#1089;&#1090;&#1085;&#1080;&#1082;&#1080;%20-%20&#1082;&#1086;&#1087;&#1080;&#1103;\&#1042;&#1077;&#1089;&#1090;&#1085;&#1080;&#1082;%202025\&#1042;&#1077;&#1089;&#1090;&#1085;&#1080;&#1082;%20&#8470;8%20&#1086;&#1090;%2016.06.2025\&#1058;&#1088;&#1077;&#1073;&#1086;&#1074;&#1072;&#1085;&#1080;&#1103;%20&#1073;&#1077;&#1079;&#1086;&#1087;&#1072;&#1089;&#1085;&#1086;&#1089;&#1090;&#1080;%20&#1085;&#1072;%20&#1074;&#1086;&#1076;&#1085;&#1099;&#1093;%20&#1086;&#1073;&#1098;&#1077;&#1082;&#1090;&#1072;&#1093;.rt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8</Pages>
  <Words>3580</Words>
  <Characters>20411</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2021-09-16T04:58:00Z</cp:lastPrinted>
  <dcterms:created xsi:type="dcterms:W3CDTF">2023-04-21T08:24:00Z</dcterms:created>
  <dcterms:modified xsi:type="dcterms:W3CDTF">2025-07-03T09:06:00Z</dcterms:modified>
</cp:coreProperties>
</file>